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70" w:rsidRPr="00BA7C47" w:rsidRDefault="00BA7C47" w:rsidP="00BA7C47">
      <w:pPr>
        <w:tabs>
          <w:tab w:val="center" w:pos="4464"/>
          <w:tab w:val="left" w:pos="6540"/>
        </w:tabs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A7C4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B4B6D" w:rsidRDefault="00BA7C47" w:rsidP="00BA7C47">
      <w:pPr>
        <w:spacing w:after="0" w:line="360" w:lineRule="auto"/>
        <w:ind w:left="-567" w:firstLine="14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о</w:t>
      </w:r>
      <w:r w:rsidR="008102AA">
        <w:rPr>
          <w:rFonts w:ascii="Times New Roman" w:eastAsia="Calibri" w:hAnsi="Times New Roman" w:cs="Times New Roman"/>
          <w:b/>
          <w:bCs/>
          <w:sz w:val="28"/>
          <w:szCs w:val="28"/>
        </w:rPr>
        <w:t>сновны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810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8102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Стратеги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ю.</w:t>
      </w:r>
    </w:p>
    <w:p w:rsidR="00BA7C47" w:rsidRPr="009B4B6D" w:rsidRDefault="00BA7C47" w:rsidP="00BA7C47">
      <w:pPr>
        <w:spacing w:after="0" w:line="360" w:lineRule="auto"/>
        <w:ind w:left="-567" w:firstLine="141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6A3B" w:rsidRPr="00320640" w:rsidRDefault="009B4B6D" w:rsidP="00BA7C47">
      <w:pPr>
        <w:pStyle w:val="a3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Меняется </w:t>
      </w:r>
      <w:r w:rsidRPr="009B4B6D">
        <w:rPr>
          <w:rFonts w:ascii="Times New Roman" w:eastAsia="Calibri" w:hAnsi="Times New Roman" w:cs="Times New Roman"/>
          <w:bCs/>
          <w:sz w:val="28"/>
          <w:szCs w:val="28"/>
        </w:rPr>
        <w:t>раздел 4 паспорта «Основные результаты и сроки реализации стратегии»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Это связанно с тем что </w:t>
      </w:r>
      <w:r w:rsidR="0089070D">
        <w:rPr>
          <w:rFonts w:ascii="Times New Roman" w:eastAsia="Calibri" w:hAnsi="Times New Roman" w:cs="Times New Roman"/>
          <w:bCs/>
          <w:sz w:val="28"/>
          <w:szCs w:val="28"/>
        </w:rPr>
        <w:t>мы по факту перевыполнили ряд намеченных целевых показателей таких как Отгрузка продукции, ВТП, среднемесячная заработная плата.</w:t>
      </w:r>
    </w:p>
    <w:p w:rsidR="0089070D" w:rsidRDefault="0089070D" w:rsidP="00BA7C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70D">
        <w:rPr>
          <w:rFonts w:ascii="Times New Roman" w:eastAsia="Calibri" w:hAnsi="Times New Roman" w:cs="Times New Roman"/>
          <w:b/>
          <w:bCs/>
          <w:sz w:val="28"/>
          <w:szCs w:val="28"/>
        </w:rPr>
        <w:t>В новой редакции изложена таблица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070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«Сопоставления альтернативных сценариев по ключевым показателям и фиксации достигнутого уровня и определения индикаторов целевого состояния»</w:t>
      </w:r>
    </w:p>
    <w:p w:rsidR="0089070D" w:rsidRPr="00BA7C47" w:rsidRDefault="0089070D" w:rsidP="00BA7C4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тоже связано с уточнением целевых показателей настоящей стратегии.</w:t>
      </w:r>
    </w:p>
    <w:p w:rsidR="00320640" w:rsidRDefault="00996A3B" w:rsidP="00BA7C47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A3B">
        <w:rPr>
          <w:rFonts w:ascii="Times New Roman" w:eastAsia="Calibri" w:hAnsi="Times New Roman" w:cs="Times New Roman"/>
          <w:bCs/>
          <w:sz w:val="28"/>
          <w:szCs w:val="28"/>
        </w:rPr>
        <w:t>1.3.</w:t>
      </w:r>
      <w:r w:rsidRPr="00996A3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раздел 5.8 Сельское хозяйство и промышленность, пункт 4 направления действий в подпункт (а)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добавили</w:t>
      </w:r>
      <w:r w:rsidRPr="00996A3B">
        <w:rPr>
          <w:rFonts w:ascii="Times New Roman" w:eastAsia="Calibri" w:hAnsi="Times New Roman" w:cs="Times New Roman"/>
          <w:bCs/>
          <w:sz w:val="28"/>
          <w:szCs w:val="28"/>
        </w:rPr>
        <w:t xml:space="preserve">: программы реализуемые в рамках </w:t>
      </w:r>
      <w:r w:rsidRPr="008102A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Национального проекта "</w:t>
      </w:r>
      <w:r w:rsidRPr="00996A3B">
        <w:rPr>
          <w:rFonts w:ascii="Times New Roman" w:eastAsia="Calibri" w:hAnsi="Times New Roman" w:cs="Times New Roman"/>
          <w:b/>
          <w:bCs/>
          <w:sz w:val="28"/>
          <w:szCs w:val="28"/>
        </w:rPr>
        <w:t>Создание системы поддержки фермеров и развитие сельской кооперации"</w:t>
      </w:r>
      <w:r w:rsidRPr="00996A3B">
        <w:rPr>
          <w:rFonts w:ascii="Times New Roman" w:eastAsia="Calibri" w:hAnsi="Times New Roman" w:cs="Times New Roman"/>
          <w:bCs/>
          <w:sz w:val="28"/>
          <w:szCs w:val="28"/>
        </w:rPr>
        <w:t xml:space="preserve"> ведомственную программу «Создание и развитие крестьянских (фермерских) хозяйств по проекту «Агростартап» в Республике Татарстан на 2019-2024 годы». «Создание системы поддержки фермеров и развитие сельской кооперации».</w:t>
      </w:r>
    </w:p>
    <w:p w:rsidR="00996A3B" w:rsidRDefault="00996A3B" w:rsidP="00BA7C4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A3B">
        <w:rPr>
          <w:rFonts w:ascii="Times New Roman" w:eastAsia="Calibri" w:hAnsi="Times New Roman" w:cs="Times New Roman"/>
          <w:bCs/>
          <w:sz w:val="28"/>
          <w:szCs w:val="28"/>
        </w:rPr>
        <w:t>1.4.</w:t>
      </w:r>
      <w:r w:rsidRPr="00996A3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В раздел  6.1 Приоритетные проекты развития района в разрезе отраслей. добавить мероприятия по развитию сельскохозяйственной кооперации, и новые проекты реализуемые и планируемые к реализации на территории Аксуба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евского муниципального района. </w:t>
      </w:r>
    </w:p>
    <w:p w:rsidR="008724D1" w:rsidRDefault="00BA7C47" w:rsidP="00BA7C47">
      <w:pPr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996A3B">
        <w:rPr>
          <w:rFonts w:ascii="Times New Roman" w:eastAsia="Calibri" w:hAnsi="Times New Roman" w:cs="Times New Roman"/>
          <w:bCs/>
          <w:sz w:val="28"/>
          <w:szCs w:val="28"/>
        </w:rPr>
        <w:t>Включ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ено</w:t>
      </w:r>
      <w:r w:rsidR="00996A3B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производственной площадки ЖБИ завода, переработка мяса птицы КФХ Сапеев В.Д. Развитие Кооператива «Аксубай» по изготовлению мясных полуфабрикатов.</w:t>
      </w:r>
      <w:r w:rsidR="008724D1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Развитие ягодного хозяйства КФХ Галлямова Василя в с. Щербень.</w:t>
      </w:r>
    </w:p>
    <w:p w:rsidR="00320640" w:rsidRDefault="00A77ECD" w:rsidP="00BA7C4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6A3B" w:rsidRPr="00996A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первоочередных муниципальных программ»; «План пространственного развития Аксубаевского муниципального района  Республики Татарстан на 2016-2030 годы»; «Мероприятия, запланированные в рамках реализации Стратегии социально-экономического развития Аксубаевского муниципального района на 2016-2021 и плановый период до 2030 года» изложи</w:t>
      </w:r>
      <w:r w:rsidR="00996A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996A3B" w:rsidRPr="0099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  <w:r w:rsidR="0099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 учетом реализации республиканских и федеральных программ, национальных проектов в сфере образования, сельского хозяйства и культуры.</w:t>
      </w:r>
      <w:r w:rsidR="0032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170" w:rsidRDefault="00174170" w:rsidP="00174170">
      <w:pPr>
        <w:spacing w:line="360" w:lineRule="auto"/>
        <w:jc w:val="both"/>
      </w:pPr>
    </w:p>
    <w:sectPr w:rsidR="0017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A0F83"/>
    <w:multiLevelType w:val="hybridMultilevel"/>
    <w:tmpl w:val="AA9CD6F2"/>
    <w:lvl w:ilvl="0" w:tplc="4700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5D1C55"/>
    <w:multiLevelType w:val="hybridMultilevel"/>
    <w:tmpl w:val="FFC4A406"/>
    <w:lvl w:ilvl="0" w:tplc="4464242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CC"/>
    <w:rsid w:val="00174170"/>
    <w:rsid w:val="001D1BCC"/>
    <w:rsid w:val="00320640"/>
    <w:rsid w:val="00331351"/>
    <w:rsid w:val="003B367D"/>
    <w:rsid w:val="005406A7"/>
    <w:rsid w:val="006E476E"/>
    <w:rsid w:val="00787CAB"/>
    <w:rsid w:val="008102AA"/>
    <w:rsid w:val="008724D1"/>
    <w:rsid w:val="0089070D"/>
    <w:rsid w:val="009931E9"/>
    <w:rsid w:val="00996A3B"/>
    <w:rsid w:val="009B4B6D"/>
    <w:rsid w:val="00A638A2"/>
    <w:rsid w:val="00A77ECD"/>
    <w:rsid w:val="00BA7C47"/>
    <w:rsid w:val="00BD0D01"/>
    <w:rsid w:val="00E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28E2-ACEF-4DEF-AFA0-C6DAB08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6D"/>
    <w:pPr>
      <w:ind w:left="720"/>
      <w:contextualSpacing/>
    </w:pPr>
  </w:style>
  <w:style w:type="table" w:styleId="a4">
    <w:name w:val="Table Grid"/>
    <w:basedOn w:val="a1"/>
    <w:uiPriority w:val="59"/>
    <w:rsid w:val="0089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User</cp:lastModifiedBy>
  <cp:revision>2</cp:revision>
  <cp:lastPrinted>2019-08-22T06:41:00Z</cp:lastPrinted>
  <dcterms:created xsi:type="dcterms:W3CDTF">2019-11-25T04:57:00Z</dcterms:created>
  <dcterms:modified xsi:type="dcterms:W3CDTF">2019-11-25T04:57:00Z</dcterms:modified>
</cp:coreProperties>
</file>