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B0" w:rsidRDefault="000219B0" w:rsidP="000219B0">
      <w:pPr>
        <w:spacing w:after="0" w:line="240" w:lineRule="auto"/>
        <w:ind w:left="5670" w:right="-1"/>
        <w:rPr>
          <w:rFonts w:ascii="Times New Roman" w:hAnsi="Times New Roman"/>
          <w:sz w:val="24"/>
          <w:szCs w:val="24"/>
        </w:rPr>
      </w:pPr>
      <w:r>
        <w:rPr>
          <w:rFonts w:ascii="Times New Roman" w:hAnsi="Times New Roman"/>
          <w:sz w:val="24"/>
          <w:szCs w:val="24"/>
        </w:rPr>
        <w:t>Изменения от 27.07.2021 № 235</w:t>
      </w:r>
    </w:p>
    <w:p w:rsidR="002A4A24" w:rsidRDefault="002A4A24" w:rsidP="002A4A24">
      <w:pPr>
        <w:spacing w:after="0" w:line="240" w:lineRule="auto"/>
        <w:ind w:left="5670" w:right="-1"/>
        <w:rPr>
          <w:rFonts w:ascii="Times New Roman" w:hAnsi="Times New Roman"/>
          <w:sz w:val="24"/>
          <w:szCs w:val="24"/>
        </w:rPr>
      </w:pPr>
    </w:p>
    <w:p w:rsidR="002A4A24" w:rsidRDefault="002A4A24" w:rsidP="002A4A24">
      <w:pPr>
        <w:spacing w:after="0" w:line="240" w:lineRule="auto"/>
        <w:ind w:left="5670" w:right="-1"/>
        <w:rPr>
          <w:rFonts w:ascii="Times New Roman" w:hAnsi="Times New Roman"/>
          <w:sz w:val="24"/>
          <w:szCs w:val="24"/>
        </w:rPr>
      </w:pPr>
      <w:r>
        <w:rPr>
          <w:rFonts w:ascii="Times New Roman" w:hAnsi="Times New Roman"/>
          <w:sz w:val="24"/>
          <w:szCs w:val="24"/>
        </w:rPr>
        <w:t xml:space="preserve">(Приложение № 27 к постановлению Исполнительного комитета Аксубаевского муниципального района Республики Татарстан </w:t>
      </w:r>
    </w:p>
    <w:p w:rsidR="002A4A24" w:rsidRDefault="002A4A24" w:rsidP="002A4A24">
      <w:pPr>
        <w:spacing w:after="0" w:line="240" w:lineRule="auto"/>
        <w:ind w:left="5670" w:right="-1"/>
        <w:rPr>
          <w:rFonts w:ascii="Times New Roman" w:hAnsi="Times New Roman"/>
          <w:sz w:val="24"/>
          <w:szCs w:val="24"/>
        </w:rPr>
      </w:pPr>
      <w:r>
        <w:rPr>
          <w:rFonts w:ascii="Times New Roman" w:hAnsi="Times New Roman"/>
          <w:sz w:val="24"/>
          <w:szCs w:val="24"/>
        </w:rPr>
        <w:t>от 13.10.202</w:t>
      </w:r>
      <w:r w:rsidR="00592C3A">
        <w:rPr>
          <w:rFonts w:ascii="Times New Roman" w:hAnsi="Times New Roman"/>
          <w:sz w:val="24"/>
          <w:szCs w:val="24"/>
        </w:rPr>
        <w:t>0</w:t>
      </w:r>
      <w:bookmarkStart w:id="0" w:name="_GoBack"/>
      <w:bookmarkEnd w:id="0"/>
      <w:r>
        <w:rPr>
          <w:rFonts w:ascii="Times New Roman" w:hAnsi="Times New Roman"/>
          <w:sz w:val="24"/>
          <w:szCs w:val="24"/>
        </w:rPr>
        <w:t xml:space="preserve">  № 646)</w:t>
      </w:r>
    </w:p>
    <w:p w:rsidR="006202FE" w:rsidRPr="00C127CA" w:rsidRDefault="006202FE" w:rsidP="00C127CA">
      <w:pPr>
        <w:spacing w:after="0" w:line="240" w:lineRule="auto"/>
        <w:jc w:val="center"/>
        <w:rPr>
          <w:rFonts w:ascii="Times New Roman" w:hAnsi="Times New Roman"/>
          <w:b/>
          <w:sz w:val="28"/>
          <w:szCs w:val="28"/>
        </w:rPr>
      </w:pPr>
    </w:p>
    <w:p w:rsidR="00232241" w:rsidRPr="00C650D3" w:rsidRDefault="00232241" w:rsidP="00C127CA">
      <w:pPr>
        <w:spacing w:after="0" w:line="240" w:lineRule="auto"/>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9F5E29" w:rsidRDefault="00232241" w:rsidP="00C127CA">
      <w:pPr>
        <w:spacing w:after="0" w:line="240" w:lineRule="auto"/>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9F5E29">
        <w:rPr>
          <w:rFonts w:ascii="Times New Roman" w:hAnsi="Times New Roman"/>
          <w:b/>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D3174F" w:rsidRPr="00C650D3" w:rsidRDefault="00D3174F" w:rsidP="00C127CA">
      <w:pPr>
        <w:spacing w:after="0" w:line="240" w:lineRule="auto"/>
        <w:rPr>
          <w:rFonts w:ascii="Times New Roman" w:hAnsi="Times New Roman"/>
          <w:sz w:val="28"/>
          <w:szCs w:val="28"/>
        </w:rPr>
      </w:pPr>
    </w:p>
    <w:p w:rsidR="00232241" w:rsidRPr="00C650D3" w:rsidRDefault="00232241" w:rsidP="00C127CA">
      <w:pPr>
        <w:spacing w:after="0" w:line="240" w:lineRule="auto"/>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C127CA">
      <w:pPr>
        <w:spacing w:after="0" w:line="240" w:lineRule="auto"/>
        <w:rPr>
          <w:rFonts w:ascii="Times New Roman" w:hAnsi="Times New Roman"/>
          <w:sz w:val="28"/>
          <w:szCs w:val="28"/>
        </w:rPr>
      </w:pPr>
    </w:p>
    <w:p w:rsidR="00232241" w:rsidRPr="00C650D3" w:rsidRDefault="00232241" w:rsidP="00C127CA">
      <w:pPr>
        <w:spacing w:after="0" w:line="240" w:lineRule="auto"/>
        <w:ind w:firstLine="709"/>
        <w:jc w:val="both"/>
        <w:rPr>
          <w:rFonts w:ascii="Times New Roman" w:hAnsi="Times New Roman"/>
          <w:sz w:val="28"/>
          <w:szCs w:val="28"/>
        </w:rPr>
      </w:pPr>
      <w:r w:rsidRPr="00C650D3">
        <w:rPr>
          <w:rFonts w:ascii="Times New Roman" w:hAnsi="Times New Roman"/>
          <w:sz w:val="28"/>
          <w:szCs w:val="28"/>
        </w:rPr>
        <w:t>1.1.</w:t>
      </w:r>
      <w:r w:rsidR="004E5E80" w:rsidRPr="00C650D3">
        <w:rPr>
          <w:rFonts w:ascii="Times New Roman" w:hAnsi="Times New Roman"/>
          <w:sz w:val="28"/>
          <w:szCs w:val="28"/>
        </w:rPr>
        <w:t> </w:t>
      </w:r>
      <w:r w:rsidR="00AC48AD" w:rsidRPr="00C650D3">
        <w:rPr>
          <w:rFonts w:ascii="Times New Roman" w:hAnsi="Times New Roman"/>
          <w:sz w:val="28"/>
          <w:szCs w:val="28"/>
        </w:rPr>
        <w:t>Настоящий административный регламент предоставления муниципальной услуги (далее – Регламент)</w:t>
      </w:r>
      <w:r w:rsidRPr="00C650D3">
        <w:rPr>
          <w:rFonts w:ascii="Times New Roman" w:hAnsi="Times New Roman"/>
          <w:sz w:val="28"/>
          <w:szCs w:val="28"/>
        </w:rPr>
        <w:t xml:space="preserve"> устанавливает стандарт и порядок предоставления муниципальной услуги </w:t>
      </w:r>
      <w:r w:rsidR="00C13C1F" w:rsidRPr="00C650D3">
        <w:rPr>
          <w:rFonts w:ascii="Times New Roman" w:hAnsi="Times New Roman"/>
          <w:sz w:val="28"/>
          <w:szCs w:val="28"/>
        </w:rPr>
        <w:t xml:space="preserve">по </w:t>
      </w:r>
      <w:r w:rsidR="009F5E29" w:rsidRPr="009F5E29">
        <w:rPr>
          <w:rFonts w:ascii="Times New Roman" w:hAnsi="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BE4417" w:rsidRPr="00C650D3">
        <w:rPr>
          <w:rFonts w:ascii="Times New Roman" w:hAnsi="Times New Roman"/>
          <w:sz w:val="28"/>
          <w:szCs w:val="28"/>
        </w:rPr>
        <w:t xml:space="preserve"> </w:t>
      </w:r>
      <w:r w:rsidRPr="00C650D3">
        <w:rPr>
          <w:rFonts w:ascii="Times New Roman" w:hAnsi="Times New Roman"/>
          <w:sz w:val="28"/>
          <w:szCs w:val="28"/>
        </w:rPr>
        <w:t xml:space="preserve">(далее – </w:t>
      </w:r>
      <w:r w:rsidR="004563F9" w:rsidRPr="00C650D3">
        <w:rPr>
          <w:rFonts w:ascii="Times New Roman" w:hAnsi="Times New Roman"/>
          <w:sz w:val="28"/>
          <w:szCs w:val="28"/>
        </w:rPr>
        <w:t xml:space="preserve">муниципальная </w:t>
      </w:r>
      <w:r w:rsidRPr="00C650D3">
        <w:rPr>
          <w:rFonts w:ascii="Times New Roman" w:hAnsi="Times New Roman"/>
          <w:sz w:val="28"/>
          <w:szCs w:val="28"/>
        </w:rPr>
        <w:t xml:space="preserve">услуга). </w:t>
      </w:r>
    </w:p>
    <w:p w:rsidR="00505FF7" w:rsidRPr="00C650D3" w:rsidRDefault="00505FF7" w:rsidP="00C127CA">
      <w:pPr>
        <w:spacing w:after="0" w:line="240" w:lineRule="auto"/>
        <w:ind w:firstLine="709"/>
        <w:jc w:val="both"/>
        <w:rPr>
          <w:rFonts w:ascii="Times New Roman" w:hAnsi="Times New Roman"/>
          <w:sz w:val="28"/>
          <w:szCs w:val="28"/>
        </w:rPr>
      </w:pPr>
      <w:r w:rsidRPr="00C650D3">
        <w:rPr>
          <w:rFonts w:ascii="Times New Roman" w:hAnsi="Times New Roman"/>
          <w:sz w:val="28"/>
          <w:szCs w:val="28"/>
        </w:rPr>
        <w:t xml:space="preserve">1.2. Получатели муниципальной услуги: </w:t>
      </w:r>
      <w:r w:rsidR="00165101" w:rsidRPr="00C650D3">
        <w:rPr>
          <w:rFonts w:ascii="Times New Roman" w:hAnsi="Times New Roman"/>
          <w:sz w:val="28"/>
          <w:szCs w:val="28"/>
        </w:rPr>
        <w:t>физические и юридические лица</w:t>
      </w:r>
      <w:r w:rsidR="00222306" w:rsidRPr="00C650D3">
        <w:rPr>
          <w:rFonts w:ascii="Times New Roman" w:hAnsi="Times New Roman"/>
          <w:sz w:val="28"/>
          <w:szCs w:val="28"/>
        </w:rPr>
        <w:t xml:space="preserve"> </w:t>
      </w:r>
      <w:r w:rsidR="00F62A82" w:rsidRPr="00C650D3">
        <w:rPr>
          <w:rFonts w:ascii="Times New Roman" w:hAnsi="Times New Roman"/>
          <w:sz w:val="28"/>
          <w:szCs w:val="28"/>
        </w:rPr>
        <w:t xml:space="preserve">(далее </w:t>
      </w:r>
      <w:r w:rsidR="00C127CA" w:rsidRPr="00C650D3">
        <w:rPr>
          <w:rFonts w:ascii="Times New Roman" w:hAnsi="Times New Roman"/>
          <w:sz w:val="28"/>
          <w:szCs w:val="28"/>
        </w:rPr>
        <w:t xml:space="preserve">– </w:t>
      </w:r>
      <w:r w:rsidR="00F62A82" w:rsidRPr="00C650D3">
        <w:rPr>
          <w:rFonts w:ascii="Times New Roman" w:hAnsi="Times New Roman"/>
          <w:sz w:val="28"/>
          <w:szCs w:val="28"/>
        </w:rPr>
        <w:t>заявитель)</w:t>
      </w:r>
      <w:r w:rsidRPr="00C650D3">
        <w:rPr>
          <w:rFonts w:ascii="Times New Roman" w:hAnsi="Times New Roman"/>
          <w:sz w:val="28"/>
          <w:szCs w:val="28"/>
        </w:rPr>
        <w:t>.</w:t>
      </w:r>
    </w:p>
    <w:p w:rsidR="008E3B97" w:rsidRPr="00C650D3" w:rsidRDefault="00BE4417" w:rsidP="00165101">
      <w:pPr>
        <w:spacing w:after="0" w:line="240" w:lineRule="auto"/>
        <w:ind w:firstLine="709"/>
        <w:jc w:val="both"/>
        <w:rPr>
          <w:rFonts w:ascii="Times New Roman" w:hAnsi="Times New Roman"/>
          <w:sz w:val="28"/>
          <w:szCs w:val="28"/>
        </w:rPr>
      </w:pPr>
      <w:r w:rsidRPr="00C650D3">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10230A"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w:t>
      </w:r>
      <w:r w:rsidRPr="005A7931">
        <w:rPr>
          <w:rFonts w:ascii="Times New Roman" w:hAnsi="Times New Roman"/>
          <w:spacing w:val="1"/>
          <w:sz w:val="28"/>
          <w:szCs w:val="28"/>
        </w:rPr>
        <w:t xml:space="preserve"> (http</w:t>
      </w:r>
      <w:r w:rsidRPr="005A7931">
        <w:rPr>
          <w:rFonts w:ascii="Times New Roman" w:hAnsi="Times New Roman"/>
          <w:spacing w:val="1"/>
          <w:sz w:val="28"/>
          <w:szCs w:val="28"/>
          <w:lang w:val="en-US"/>
        </w:rPr>
        <w:t>s</w:t>
      </w:r>
      <w:r w:rsidRPr="005A7931">
        <w:rPr>
          <w:rFonts w:ascii="Times New Roman" w:hAnsi="Times New Roman"/>
          <w:spacing w:val="1"/>
          <w:sz w:val="28"/>
          <w:szCs w:val="28"/>
        </w:rPr>
        <w:t>://www.</w:t>
      </w:r>
      <w:r w:rsidR="004C5120">
        <w:rPr>
          <w:rFonts w:ascii="Times New Roman" w:hAnsi="Times New Roman"/>
          <w:spacing w:val="1"/>
          <w:sz w:val="28"/>
          <w:szCs w:val="28"/>
          <w:lang w:val="en-US"/>
        </w:rPr>
        <w:t>acsubaevo</w:t>
      </w:r>
      <w:r w:rsidRPr="005A7931">
        <w:rPr>
          <w:rFonts w:ascii="Times New Roman" w:hAnsi="Times New Roman"/>
          <w:spacing w:val="1"/>
          <w:sz w:val="28"/>
          <w:szCs w:val="28"/>
        </w:rPr>
        <w:t>. tatarsta</w:t>
      </w:r>
      <w:r>
        <w:rPr>
          <w:rFonts w:ascii="Times New Roman" w:hAnsi="Times New Roman"/>
          <w:spacing w:val="1"/>
          <w:sz w:val="28"/>
          <w:szCs w:val="28"/>
          <w:lang w:val="en-US"/>
        </w:rPr>
        <w:t>n</w:t>
      </w:r>
      <w:r w:rsidRPr="005A7931">
        <w:rPr>
          <w:rFonts w:ascii="Times New Roman" w:hAnsi="Times New Roman"/>
          <w:spacing w:val="1"/>
          <w:sz w:val="28"/>
          <w:szCs w:val="28"/>
        </w:rPr>
        <w:t>.ru.);</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(http</w:t>
      </w:r>
      <w:r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(http</w:t>
      </w:r>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AD363D">
        <w:rPr>
          <w:rFonts w:ascii="Times New Roman" w:hAnsi="Times New Roman"/>
          <w:i/>
          <w:spacing w:val="1"/>
          <w:sz w:val="28"/>
          <w:szCs w:val="28"/>
        </w:rPr>
        <w:t xml:space="preserve">в Исполнительном комитете </w:t>
      </w:r>
      <w:r w:rsidR="004C5120">
        <w:rPr>
          <w:rFonts w:ascii="Times New Roman" w:hAnsi="Times New Roman"/>
          <w:i/>
          <w:spacing w:val="1"/>
          <w:sz w:val="28"/>
          <w:szCs w:val="28"/>
        </w:rPr>
        <w:t xml:space="preserve">Аксубаевского </w:t>
      </w:r>
      <w:r w:rsidRPr="00AD363D">
        <w:rPr>
          <w:rFonts w:ascii="Times New Roman" w:hAnsi="Times New Roman"/>
          <w:i/>
          <w:spacing w:val="1"/>
          <w:sz w:val="28"/>
          <w:szCs w:val="28"/>
        </w:rPr>
        <w:t>муниципального района</w:t>
      </w:r>
      <w:r w:rsidRPr="005A7931">
        <w:rPr>
          <w:rFonts w:ascii="Times New Roman" w:hAnsi="Times New Roman"/>
          <w:spacing w:val="1"/>
          <w:sz w:val="28"/>
          <w:szCs w:val="28"/>
        </w:rPr>
        <w:t xml:space="preserve"> </w:t>
      </w:r>
      <w:r w:rsidRPr="004F791E">
        <w:rPr>
          <w:rFonts w:ascii="Times New Roman" w:hAnsi="Times New Roman"/>
          <w:i/>
          <w:spacing w:val="1"/>
          <w:sz w:val="28"/>
          <w:szCs w:val="28"/>
        </w:rPr>
        <w:t>(или городского округа)</w:t>
      </w: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w:t>
      </w:r>
      <w:r w:rsidRPr="005A7931">
        <w:rPr>
          <w:rFonts w:ascii="Times New Roman" w:hAnsi="Times New Roman"/>
          <w:spacing w:val="1"/>
          <w:sz w:val="28"/>
          <w:szCs w:val="28"/>
        </w:rPr>
        <w:lastRenderedPageBreak/>
        <w:t xml:space="preserve">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lastRenderedPageBreak/>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6637B" w:rsidRDefault="0076637B"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6637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540CF" w:rsidRPr="0076637B">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4C5120">
        <w:rPr>
          <w:rFonts w:ascii="Times New Roman" w:hAnsi="Times New Roman" w:cs="Courier New"/>
          <w:sz w:val="28"/>
          <w:szCs w:val="20"/>
        </w:rPr>
        <w:t>Аксубаевского</w:t>
      </w:r>
      <w:r w:rsidRPr="00F400DD">
        <w:rPr>
          <w:rFonts w:ascii="Times New Roman" w:hAnsi="Times New Roman" w:cs="Courier New"/>
          <w:sz w:val="28"/>
          <w:szCs w:val="20"/>
        </w:rPr>
        <w:t xml:space="preserve"> муниципального района</w:t>
      </w:r>
      <w:r w:rsidR="0010230A">
        <w:rPr>
          <w:rFonts w:ascii="Times New Roman" w:hAnsi="Times New Roman" w:cs="Courier New"/>
          <w:sz w:val="28"/>
          <w:szCs w:val="20"/>
        </w:rPr>
        <w:t xml:space="preserve"> </w:t>
      </w:r>
      <w:r w:rsidRPr="00F400DD">
        <w:rPr>
          <w:rFonts w:ascii="Times New Roman" w:hAnsi="Times New Roman" w:cs="Courier New"/>
          <w:sz w:val="28"/>
          <w:szCs w:val="20"/>
        </w:rPr>
        <w:t>Республики Татарстан</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2.3.1. Результатом предоставления муниципальной услуги является</w:t>
      </w:r>
      <w:r w:rsidR="00C13C1F" w:rsidRPr="00961AE7">
        <w:rPr>
          <w:rFonts w:ascii="Times New Roman" w:hAnsi="Times New Roman"/>
          <w:sz w:val="28"/>
          <w:szCs w:val="28"/>
        </w:rPr>
        <w:t>:</w:t>
      </w:r>
    </w:p>
    <w:p w:rsidR="0010230A" w:rsidRPr="00C650D3" w:rsidRDefault="00C13C1F" w:rsidP="00E07E11">
      <w:pPr>
        <w:pStyle w:val="Default"/>
        <w:ind w:firstLine="709"/>
        <w:rPr>
          <w:sz w:val="28"/>
          <w:szCs w:val="28"/>
        </w:rPr>
      </w:pPr>
      <w:r w:rsidRPr="00C650D3">
        <w:rPr>
          <w:sz w:val="28"/>
          <w:szCs w:val="28"/>
        </w:rPr>
        <w:t xml:space="preserve">1) </w:t>
      </w:r>
      <w:r w:rsidR="00E07E11" w:rsidRPr="00E07E11">
        <w:rPr>
          <w:sz w:val="28"/>
          <w:szCs w:val="28"/>
        </w:rPr>
        <w:t>извещение о приеме уведомления</w:t>
      </w:r>
      <w:r w:rsidR="00E07E11">
        <w:t xml:space="preserve"> </w:t>
      </w:r>
      <w:r w:rsidR="00E07E11" w:rsidRPr="00FE40A4">
        <w:rPr>
          <w:sz w:val="28"/>
          <w:szCs w:val="28"/>
        </w:rPr>
        <w:t xml:space="preserve"> </w:t>
      </w:r>
      <w:r w:rsidR="0010230A" w:rsidRPr="00FE40A4">
        <w:rPr>
          <w:sz w:val="28"/>
          <w:szCs w:val="28"/>
        </w:rPr>
        <w:t>(приложение № 1);</w:t>
      </w:r>
    </w:p>
    <w:p w:rsidR="00C13C1F" w:rsidRDefault="00C650D3" w:rsidP="00397DF0">
      <w:pPr>
        <w:pStyle w:val="Default"/>
        <w:ind w:firstLine="709"/>
        <w:rPr>
          <w:sz w:val="28"/>
          <w:szCs w:val="28"/>
        </w:rPr>
      </w:pPr>
      <w:r w:rsidRPr="00C650D3">
        <w:rPr>
          <w:sz w:val="28"/>
          <w:szCs w:val="28"/>
        </w:rPr>
        <w:t>2</w:t>
      </w:r>
      <w:r w:rsidR="00C13C1F" w:rsidRPr="00C650D3">
        <w:rPr>
          <w:sz w:val="28"/>
          <w:szCs w:val="28"/>
        </w:rPr>
        <w:t xml:space="preserve">) </w:t>
      </w:r>
      <w:r w:rsidR="00E07E11">
        <w:rPr>
          <w:sz w:val="28"/>
          <w:szCs w:val="28"/>
        </w:rPr>
        <w:t xml:space="preserve">решение об отказе в приеме документов, необходимых для предоставления услуги </w:t>
      </w:r>
      <w:r w:rsidR="0010230A" w:rsidRPr="00FE40A4">
        <w:rPr>
          <w:sz w:val="28"/>
          <w:szCs w:val="28"/>
        </w:rPr>
        <w:t xml:space="preserve">(приложение № </w:t>
      </w:r>
      <w:r w:rsidR="00E53A15" w:rsidRPr="00FE40A4">
        <w:rPr>
          <w:sz w:val="28"/>
          <w:szCs w:val="28"/>
        </w:rPr>
        <w:t>4</w:t>
      </w:r>
      <w:r w:rsidR="0010230A" w:rsidRPr="00FE40A4">
        <w:rPr>
          <w:sz w:val="28"/>
          <w:szCs w:val="28"/>
        </w:rPr>
        <w:t>)</w:t>
      </w:r>
      <w:r w:rsidR="00F335A2" w:rsidRPr="00FE40A4">
        <w:rPr>
          <w:sz w:val="28"/>
          <w:szCs w:val="28"/>
        </w:rPr>
        <w:t>;</w:t>
      </w:r>
    </w:p>
    <w:p w:rsidR="00397DF0" w:rsidRPr="00397DF0" w:rsidRDefault="00397DF0" w:rsidP="00397DF0">
      <w:pPr>
        <w:pStyle w:val="Default"/>
        <w:ind w:firstLine="709"/>
        <w:rPr>
          <w:sz w:val="28"/>
          <w:szCs w:val="28"/>
        </w:rPr>
      </w:pPr>
      <w:r w:rsidRPr="00397DF0">
        <w:rPr>
          <w:sz w:val="28"/>
          <w:szCs w:val="28"/>
        </w:rPr>
        <w:t xml:space="preserve">3) решение об отказе в предоставлении услуги </w:t>
      </w:r>
      <w:r w:rsidRPr="00FE40A4">
        <w:rPr>
          <w:sz w:val="28"/>
          <w:szCs w:val="28"/>
        </w:rPr>
        <w:t>(приложение № </w:t>
      </w:r>
      <w:r w:rsidR="00E53A15" w:rsidRPr="00FE40A4">
        <w:rPr>
          <w:sz w:val="28"/>
          <w:szCs w:val="28"/>
        </w:rPr>
        <w:t>2</w:t>
      </w:r>
      <w:r w:rsidRPr="00FE40A4">
        <w:rPr>
          <w:sz w:val="28"/>
          <w:szCs w:val="28"/>
        </w:rPr>
        <w:t>)</w:t>
      </w:r>
      <w:r w:rsidR="00FE40A4">
        <w:rPr>
          <w:sz w:val="28"/>
          <w:szCs w:val="28"/>
        </w:rPr>
        <w:t>.</w:t>
      </w:r>
    </w:p>
    <w:p w:rsidR="005A5B64" w:rsidRPr="00961AE7" w:rsidRDefault="00910540" w:rsidP="00961AE7">
      <w:pPr>
        <w:spacing w:after="0" w:line="240" w:lineRule="auto"/>
        <w:ind w:firstLine="709"/>
        <w:jc w:val="both"/>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261AF5">
        <w:rPr>
          <w:rFonts w:ascii="Times New Roman" w:hAnsi="Times New Roman" w:cs="Courier New"/>
          <w:sz w:val="28"/>
          <w:szCs w:val="20"/>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2.4.1. </w:t>
      </w:r>
      <w:r w:rsidR="00F400DD" w:rsidRPr="004E5250">
        <w:rPr>
          <w:rFonts w:ascii="Times New Roman" w:hAnsi="Times New Roman" w:cs="Courier New"/>
          <w:sz w:val="28"/>
          <w:szCs w:val="20"/>
        </w:rPr>
        <w:t>Срок предоставления муниципальной услуги</w:t>
      </w:r>
      <w:r w:rsidR="0010230A" w:rsidRPr="004E5250">
        <w:rPr>
          <w:rFonts w:ascii="Times New Roman" w:hAnsi="Times New Roman" w:cs="Courier New"/>
          <w:sz w:val="28"/>
          <w:szCs w:val="20"/>
        </w:rPr>
        <w:t>:</w:t>
      </w:r>
      <w:r w:rsidR="009963E8" w:rsidRPr="00C650D3">
        <w:rPr>
          <w:rFonts w:ascii="Times New Roman" w:hAnsi="Times New Roman" w:cs="Courier New"/>
          <w:sz w:val="28"/>
          <w:szCs w:val="20"/>
        </w:rPr>
        <w:t xml:space="preserve"> </w:t>
      </w:r>
      <w:r w:rsidR="0080070C" w:rsidRPr="00C650D3">
        <w:rPr>
          <w:rFonts w:ascii="Times New Roman" w:hAnsi="Times New Roman" w:cs="Courier New"/>
          <w:sz w:val="28"/>
          <w:szCs w:val="20"/>
        </w:rPr>
        <w:t xml:space="preserve">– </w:t>
      </w:r>
      <w:r w:rsidR="009963E8" w:rsidRPr="00C650D3">
        <w:rPr>
          <w:rFonts w:ascii="Times New Roman" w:hAnsi="Times New Roman" w:cs="Courier New"/>
          <w:sz w:val="28"/>
          <w:szCs w:val="20"/>
        </w:rPr>
        <w:t xml:space="preserve">не более </w:t>
      </w:r>
      <w:r w:rsidR="008440CD" w:rsidRPr="008D6BB0">
        <w:rPr>
          <w:rFonts w:ascii="Times New Roman" w:hAnsi="Times New Roman" w:cs="Courier New"/>
          <w:sz w:val="28"/>
          <w:szCs w:val="20"/>
        </w:rPr>
        <w:t>семи</w:t>
      </w:r>
      <w:r w:rsidR="009963E8" w:rsidRPr="00C650D3">
        <w:rPr>
          <w:rFonts w:ascii="Times New Roman" w:hAnsi="Times New Roman" w:cs="Courier New"/>
          <w:sz w:val="28"/>
          <w:szCs w:val="20"/>
        </w:rPr>
        <w:t xml:space="preserve"> рабочих дней.</w:t>
      </w:r>
    </w:p>
    <w:p w:rsidR="008440CD" w:rsidRDefault="00AC38E3" w:rsidP="008440CD">
      <w:pPr>
        <w:spacing w:after="0" w:line="240" w:lineRule="auto"/>
        <w:ind w:firstLine="709"/>
        <w:jc w:val="both"/>
        <w:rPr>
          <w:rFonts w:ascii="Times New Roman" w:hAnsi="Times New Roman"/>
          <w:sz w:val="28"/>
          <w:szCs w:val="28"/>
        </w:rPr>
      </w:pPr>
      <w:r w:rsidRPr="008D6BB0">
        <w:rPr>
          <w:rFonts w:ascii="Times New Roman" w:hAnsi="Times New Roman" w:cs="Courier New"/>
          <w:sz w:val="28"/>
          <w:szCs w:val="20"/>
        </w:rPr>
        <w:t>2.4.2. </w:t>
      </w:r>
      <w:r w:rsidR="008440CD" w:rsidRPr="008D6BB0">
        <w:rPr>
          <w:rFonts w:ascii="Times New Roman" w:hAnsi="Times New Roman"/>
          <w:sz w:val="28"/>
          <w:szCs w:val="28"/>
        </w:rPr>
        <w:t>Срок предоставления муниципальной услуги приостанавливается в случае запроса у заявителя документов, предусмотренных частью 10 статьи 55.31 Градостроительного кодекса Российской Федерации до момента поступления документов.</w:t>
      </w:r>
    </w:p>
    <w:p w:rsidR="00822EC8" w:rsidRPr="00C650D3"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8088B" w:rsidRDefault="00AC38E3" w:rsidP="00E30618">
      <w:pPr>
        <w:pStyle w:val="Default"/>
        <w:ind w:firstLine="709"/>
        <w:jc w:val="both"/>
        <w:rPr>
          <w:sz w:val="28"/>
          <w:szCs w:val="28"/>
        </w:rPr>
      </w:pPr>
      <w:r>
        <w:rPr>
          <w:rFonts w:cs="Courier New"/>
          <w:sz w:val="28"/>
          <w:szCs w:val="20"/>
        </w:rPr>
        <w:t>2.5.1. </w:t>
      </w:r>
      <w:r w:rsidR="0018088B">
        <w:rPr>
          <w:sz w:val="28"/>
          <w:szCs w:val="28"/>
        </w:rPr>
        <w:t xml:space="preserve">Перечень документов, необходимых для предоставления услуги, подлежащих представлению заявителем вне зависимости от основания обращения: </w:t>
      </w:r>
    </w:p>
    <w:p w:rsidR="00412F08" w:rsidRPr="00A11145" w:rsidRDefault="00412F08" w:rsidP="00E30618">
      <w:pPr>
        <w:pStyle w:val="Default"/>
        <w:ind w:firstLine="709"/>
        <w:jc w:val="both"/>
        <w:rPr>
          <w:sz w:val="28"/>
          <w:szCs w:val="28"/>
        </w:rPr>
      </w:pPr>
      <w:r w:rsidRPr="00A11145">
        <w:rPr>
          <w:sz w:val="28"/>
          <w:szCs w:val="28"/>
        </w:rPr>
        <w:t xml:space="preserve">1) </w:t>
      </w:r>
      <w:r w:rsidR="0018088B">
        <w:rPr>
          <w:sz w:val="28"/>
          <w:szCs w:val="28"/>
        </w:rPr>
        <w:t>уведомление о планируемом сносе или о завершении сноса объекта капитального строительства.</w:t>
      </w:r>
    </w:p>
    <w:p w:rsidR="000B7FED" w:rsidRPr="0065277E" w:rsidRDefault="00282A99" w:rsidP="00E30618">
      <w:pPr>
        <w:pStyle w:val="Default"/>
        <w:ind w:firstLine="709"/>
        <w:jc w:val="both"/>
        <w:rPr>
          <w:sz w:val="28"/>
          <w:szCs w:val="28"/>
        </w:rPr>
      </w:pPr>
      <w:r w:rsidRPr="0065277E">
        <w:rPr>
          <w:sz w:val="28"/>
          <w:szCs w:val="28"/>
        </w:rPr>
        <w:t xml:space="preserve">2.5.2. </w:t>
      </w:r>
      <w:r w:rsidR="0018088B">
        <w:rPr>
          <w:sz w:val="28"/>
          <w:szCs w:val="28"/>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r w:rsidR="000B7FED" w:rsidRPr="0065277E">
        <w:rPr>
          <w:sz w:val="28"/>
          <w:szCs w:val="28"/>
        </w:rPr>
        <w:t>:</w:t>
      </w:r>
    </w:p>
    <w:p w:rsidR="0018088B" w:rsidRDefault="0018088B" w:rsidP="00E30618">
      <w:pPr>
        <w:pStyle w:val="Default"/>
        <w:ind w:firstLine="709"/>
        <w:jc w:val="both"/>
        <w:rPr>
          <w:sz w:val="28"/>
          <w:szCs w:val="28"/>
        </w:rPr>
      </w:pPr>
      <w:r>
        <w:rPr>
          <w:sz w:val="28"/>
          <w:szCs w:val="28"/>
        </w:rPr>
        <w:t xml:space="preserve">1) документ, подтверждающий полномочия представителя заявителя действовать от имени заявителя; </w:t>
      </w:r>
    </w:p>
    <w:p w:rsidR="0018088B" w:rsidRDefault="0018088B" w:rsidP="00E30618">
      <w:pPr>
        <w:pStyle w:val="Default"/>
        <w:spacing w:after="36"/>
        <w:ind w:firstLine="709"/>
        <w:jc w:val="both"/>
        <w:rPr>
          <w:sz w:val="28"/>
          <w:szCs w:val="28"/>
        </w:rPr>
      </w:pPr>
      <w:r>
        <w:rPr>
          <w:sz w:val="28"/>
          <w:szCs w:val="28"/>
        </w:rPr>
        <w:t xml:space="preserve">2) результаты и материалы обследования объекта капитального строительства (за исключением объектов, указанных в пунктах 1 - 3 части 17 статьи 51 </w:t>
      </w:r>
      <w:r w:rsidR="008D6BB0">
        <w:rPr>
          <w:sz w:val="28"/>
          <w:szCs w:val="28"/>
        </w:rPr>
        <w:t>Градостроительного кодекса Российской Федерации</w:t>
      </w:r>
      <w:r>
        <w:rPr>
          <w:sz w:val="28"/>
          <w:szCs w:val="28"/>
        </w:rPr>
        <w:t xml:space="preserve">); </w:t>
      </w:r>
    </w:p>
    <w:p w:rsidR="0018088B" w:rsidRDefault="0018088B" w:rsidP="00E30618">
      <w:pPr>
        <w:pStyle w:val="Default"/>
        <w:spacing w:after="36"/>
        <w:ind w:firstLine="709"/>
        <w:jc w:val="both"/>
        <w:rPr>
          <w:sz w:val="28"/>
          <w:szCs w:val="28"/>
        </w:rPr>
      </w:pPr>
      <w:r>
        <w:rPr>
          <w:sz w:val="28"/>
          <w:szCs w:val="28"/>
        </w:rPr>
        <w:t xml:space="preserve">3) проект организации работ по сносу объекта капитального строительства (за исключением объектов, указанных в пунктах 1 - 3 части 17 статьи 51 </w:t>
      </w:r>
      <w:r w:rsidR="008440CD">
        <w:rPr>
          <w:sz w:val="28"/>
          <w:szCs w:val="28"/>
        </w:rPr>
        <w:t>Градостроительного кодекса Российской Федерации</w:t>
      </w:r>
      <w:r>
        <w:rPr>
          <w:sz w:val="28"/>
          <w:szCs w:val="28"/>
        </w:rPr>
        <w:t xml:space="preserve">); </w:t>
      </w:r>
    </w:p>
    <w:p w:rsidR="0018088B" w:rsidRDefault="0018088B" w:rsidP="00E30618">
      <w:pPr>
        <w:pStyle w:val="Default"/>
        <w:spacing w:after="36"/>
        <w:ind w:firstLine="709"/>
        <w:jc w:val="both"/>
        <w:rPr>
          <w:sz w:val="28"/>
          <w:szCs w:val="28"/>
        </w:rPr>
      </w:pPr>
      <w:r>
        <w:rPr>
          <w:sz w:val="28"/>
          <w:szCs w:val="28"/>
        </w:rPr>
        <w:t xml:space="preserve">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18088B" w:rsidRDefault="0018088B" w:rsidP="00E30618">
      <w:pPr>
        <w:pStyle w:val="Default"/>
        <w:spacing w:after="36"/>
        <w:ind w:firstLine="709"/>
        <w:jc w:val="both"/>
        <w:rPr>
          <w:sz w:val="28"/>
          <w:szCs w:val="28"/>
        </w:rPr>
      </w:pPr>
      <w:r>
        <w:rPr>
          <w:sz w:val="28"/>
          <w:szCs w:val="28"/>
        </w:rPr>
        <w:lastRenderedPageBreak/>
        <w:t xml:space="preserve">5)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w:t>
      </w:r>
      <w:r w:rsidR="008D6BB0" w:rsidRPr="00334A93">
        <w:rPr>
          <w:rFonts w:cs="Courier New"/>
          <w:sz w:val="28"/>
          <w:szCs w:val="20"/>
        </w:rPr>
        <w:t>Едино</w:t>
      </w:r>
      <w:r w:rsidR="008D6BB0">
        <w:rPr>
          <w:rFonts w:cs="Courier New"/>
          <w:sz w:val="28"/>
          <w:szCs w:val="20"/>
        </w:rPr>
        <w:t>м</w:t>
      </w:r>
      <w:r w:rsidR="008D6BB0" w:rsidRPr="00334A93">
        <w:rPr>
          <w:rFonts w:cs="Courier New"/>
          <w:sz w:val="28"/>
          <w:szCs w:val="20"/>
        </w:rPr>
        <w:t xml:space="preserve"> государственно</w:t>
      </w:r>
      <w:r w:rsidR="008D6BB0">
        <w:rPr>
          <w:rFonts w:cs="Courier New"/>
          <w:sz w:val="28"/>
          <w:szCs w:val="20"/>
        </w:rPr>
        <w:t>м</w:t>
      </w:r>
      <w:r w:rsidR="008D6BB0" w:rsidRPr="00334A93">
        <w:rPr>
          <w:rFonts w:cs="Courier New"/>
          <w:sz w:val="28"/>
          <w:szCs w:val="20"/>
        </w:rPr>
        <w:t xml:space="preserve"> реестр</w:t>
      </w:r>
      <w:r w:rsidR="008D6BB0">
        <w:rPr>
          <w:rFonts w:cs="Courier New"/>
          <w:sz w:val="28"/>
          <w:szCs w:val="20"/>
        </w:rPr>
        <w:t>е</w:t>
      </w:r>
      <w:r w:rsidR="008D6BB0" w:rsidRPr="00334A93">
        <w:rPr>
          <w:rFonts w:cs="Courier New"/>
          <w:sz w:val="28"/>
          <w:szCs w:val="20"/>
        </w:rPr>
        <w:t xml:space="preserve"> индивидуальных предпринимателей</w:t>
      </w:r>
      <w:r>
        <w:rPr>
          <w:sz w:val="28"/>
          <w:szCs w:val="28"/>
        </w:rPr>
        <w:t xml:space="preserve">,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18088B" w:rsidRDefault="0018088B" w:rsidP="00E30618">
      <w:pPr>
        <w:pStyle w:val="Default"/>
        <w:ind w:firstLine="709"/>
        <w:jc w:val="both"/>
        <w:rPr>
          <w:sz w:val="28"/>
          <w:szCs w:val="28"/>
        </w:rPr>
      </w:pPr>
      <w:r>
        <w:rPr>
          <w:sz w:val="28"/>
          <w:szCs w:val="28"/>
        </w:rPr>
        <w:t xml:space="preserve">6) нотариально удостоверенное согласие всех правообладателей объекта капитального строительства на снос </w:t>
      </w:r>
    </w:p>
    <w:p w:rsidR="005A5B64" w:rsidRPr="0065277E" w:rsidRDefault="005E5289" w:rsidP="0065277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w:t>
      </w:r>
      <w:r w:rsidR="0018088B">
        <w:rPr>
          <w:rFonts w:ascii="Times New Roman" w:hAnsi="Times New Roman"/>
          <w:sz w:val="28"/>
          <w:szCs w:val="28"/>
        </w:rPr>
        <w:t>3</w:t>
      </w:r>
      <w:r w:rsidRPr="0065277E">
        <w:rPr>
          <w:rFonts w:ascii="Times New Roman" w:hAnsi="Times New Roman"/>
          <w:sz w:val="28"/>
          <w:szCs w:val="28"/>
        </w:rPr>
        <w:t xml:space="preserve">. </w:t>
      </w:r>
      <w:r w:rsidR="00DB1068">
        <w:rPr>
          <w:rFonts w:ascii="Times New Roman" w:hAnsi="Times New Roman"/>
          <w:sz w:val="28"/>
          <w:szCs w:val="28"/>
        </w:rPr>
        <w:t>Уведомление</w:t>
      </w:r>
      <w:r w:rsidR="005A5B64" w:rsidRPr="0065277E">
        <w:rPr>
          <w:rFonts w:ascii="Times New Roman" w:hAnsi="Times New Roman"/>
          <w:sz w:val="28"/>
          <w:szCs w:val="28"/>
        </w:rPr>
        <w:t xml:space="preserve"> и прилагаемые документы могут быть представлены (направлены) заявителем одним из следующих способов:</w:t>
      </w:r>
    </w:p>
    <w:p w:rsidR="005A5B64" w:rsidRPr="0065277E" w:rsidRDefault="005A5B64" w:rsidP="0065277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1) через МФЦ на бумажных носителях и в виде электронных документов, подписанных (заверенных) в соответствии с требованиями пункта </w:t>
      </w:r>
      <w:r w:rsidRPr="000C0D71">
        <w:rPr>
          <w:rFonts w:ascii="Times New Roman" w:hAnsi="Times New Roman"/>
          <w:sz w:val="28"/>
          <w:szCs w:val="28"/>
        </w:rPr>
        <w:t>2.5.</w:t>
      </w:r>
      <w:r w:rsidR="000C0D71">
        <w:rPr>
          <w:rFonts w:ascii="Times New Roman" w:hAnsi="Times New Roman"/>
          <w:sz w:val="28"/>
          <w:szCs w:val="28"/>
        </w:rPr>
        <w:t>4.</w:t>
      </w:r>
      <w:r w:rsidRPr="0065277E">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в Исполком.</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18088B">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 xml:space="preserve">документов, указанных в </w:t>
      </w:r>
      <w:r w:rsidR="00DB1068">
        <w:rPr>
          <w:rFonts w:ascii="Times New Roman" w:hAnsi="Times New Roman"/>
          <w:sz w:val="28"/>
          <w:szCs w:val="28"/>
        </w:rPr>
        <w:t xml:space="preserve">подпунктах 1, 4, 5 </w:t>
      </w:r>
      <w:r w:rsidR="00644F0F" w:rsidRPr="00DB1068">
        <w:rPr>
          <w:rFonts w:ascii="Times New Roman" w:hAnsi="Times New Roman"/>
          <w:sz w:val="28"/>
          <w:szCs w:val="28"/>
        </w:rPr>
        <w:t>пункт</w:t>
      </w:r>
      <w:r w:rsidR="0065277E" w:rsidRPr="00DB1068">
        <w:rPr>
          <w:rFonts w:ascii="Times New Roman" w:hAnsi="Times New Roman"/>
          <w:sz w:val="28"/>
          <w:szCs w:val="28"/>
        </w:rPr>
        <w:t>а</w:t>
      </w:r>
      <w:r w:rsidR="00644F0F" w:rsidRPr="00DB1068">
        <w:rPr>
          <w:rFonts w:ascii="Times New Roman" w:hAnsi="Times New Roman"/>
          <w:sz w:val="28"/>
          <w:szCs w:val="28"/>
        </w:rPr>
        <w:t xml:space="preserve"> 2.5.2,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18088B">
        <w:rPr>
          <w:rFonts w:ascii="Times New Roman" w:hAnsi="Times New Roman"/>
          <w:sz w:val="28"/>
          <w:szCs w:val="28"/>
        </w:rPr>
        <w:t>5</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F47A5">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334A9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334A93">
        <w:rPr>
          <w:rFonts w:ascii="Times New Roman" w:hAnsi="Times New Roman" w:cs="Courier New"/>
          <w:sz w:val="28"/>
          <w:szCs w:val="20"/>
        </w:rPr>
        <w:t>2.6.1.</w:t>
      </w:r>
      <w:r w:rsidRPr="00334A93">
        <w:rPr>
          <w:rFonts w:ascii="Times New Roman" w:hAnsi="Times New Roman" w:cs="Courier New"/>
          <w:sz w:val="28"/>
          <w:szCs w:val="20"/>
          <w:lang w:val="en-US"/>
        </w:rPr>
        <w:t> </w:t>
      </w:r>
      <w:r w:rsidR="00F400DD" w:rsidRPr="00334A93">
        <w:rPr>
          <w:rFonts w:ascii="Times New Roman" w:hAnsi="Times New Roman" w:cs="Courier New"/>
          <w:sz w:val="28"/>
          <w:szCs w:val="20"/>
        </w:rPr>
        <w:t>Получаются в рамках межведомственного взаимодействия:</w:t>
      </w:r>
    </w:p>
    <w:p w:rsidR="00F645E9" w:rsidRPr="00334A9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lastRenderedPageBreak/>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F645E9" w:rsidRPr="00334A9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334A9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(Росреестр);</w:t>
      </w:r>
    </w:p>
    <w:p w:rsidR="006258EA" w:rsidRPr="00334A93"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
    <w:p w:rsidR="00EB7E86" w:rsidRPr="00334A93"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2.6.2. Заявитель вправе предоставить документы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334A93" w:rsidRPr="00334A93">
        <w:rPr>
          <w:rFonts w:ascii="Times New Roman" w:hAnsi="Times New Roman"/>
          <w:sz w:val="28"/>
          <w:szCs w:val="28"/>
        </w:rPr>
        <w:t>4</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003703DF">
        <w:rPr>
          <w:rFonts w:ascii="Times New Roman" w:hAnsi="Times New Roman"/>
          <w:sz w:val="28"/>
          <w:szCs w:val="28"/>
        </w:rPr>
        <w:t>.</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4030FF">
        <w:rPr>
          <w:rFonts w:ascii="Times New Roman" w:hAnsi="Times New Roman"/>
          <w:sz w:val="28"/>
          <w:szCs w:val="28"/>
        </w:rPr>
        <w:t>, Исполком</w:t>
      </w:r>
      <w:r w:rsidRPr="00334A93">
        <w:rPr>
          <w:rFonts w:ascii="Times New Roman" w:hAnsi="Times New Roman"/>
          <w:sz w:val="28"/>
          <w:szCs w:val="28"/>
        </w:rPr>
        <w:t>.</w:t>
      </w:r>
    </w:p>
    <w:p w:rsidR="00EC7BA3" w:rsidRPr="006F47A5" w:rsidRDefault="00644F0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lastRenderedPageBreak/>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w:t>
      </w:r>
      <w:r w:rsidR="00CD2929">
        <w:rPr>
          <w:rFonts w:ascii="Times New Roman" w:hAnsi="Times New Roman" w:cs="Times New Roman"/>
          <w:sz w:val="28"/>
          <w:szCs w:val="28"/>
        </w:rPr>
        <w:t>я</w:t>
      </w:r>
      <w:r>
        <w:rPr>
          <w:rFonts w:ascii="Times New Roman" w:hAnsi="Times New Roman" w:cs="Times New Roman"/>
          <w:sz w:val="28"/>
          <w:szCs w:val="28"/>
        </w:rPr>
        <w:t>м</w:t>
      </w:r>
      <w:r w:rsidR="00CD2929">
        <w:rPr>
          <w:rFonts w:ascii="Times New Roman" w:hAnsi="Times New Roman" w:cs="Times New Roman"/>
          <w:sz w:val="28"/>
          <w:szCs w:val="28"/>
        </w:rPr>
        <w:t>и</w:t>
      </w:r>
      <w:r>
        <w:rPr>
          <w:rFonts w:ascii="Times New Roman" w:hAnsi="Times New Roman" w:cs="Times New Roman"/>
          <w:sz w:val="28"/>
          <w:szCs w:val="28"/>
        </w:rPr>
        <w:t xml:space="preserve"> для отказа в приеме документов являются:</w:t>
      </w:r>
    </w:p>
    <w:p w:rsidR="00447013" w:rsidRPr="00447013" w:rsidRDefault="00334A93"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д</w:t>
      </w:r>
      <w:r w:rsidR="00447013" w:rsidRPr="00447013">
        <w:rPr>
          <w:rFonts w:ascii="Times New Roman" w:hAnsi="Times New Roman"/>
          <w:sz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hAnsi="Times New Roman"/>
          <w:sz w:val="28"/>
        </w:rPr>
        <w:t xml:space="preserve"> муниципальной</w:t>
      </w:r>
      <w:r w:rsidR="00447013" w:rsidRPr="00447013">
        <w:rPr>
          <w:rFonts w:ascii="Times New Roman" w:hAnsi="Times New Roman"/>
          <w:sz w:val="28"/>
        </w:rPr>
        <w:t xml:space="preserve"> усл</w:t>
      </w:r>
      <w:r>
        <w:rPr>
          <w:rFonts w:ascii="Times New Roman" w:hAnsi="Times New Roman"/>
          <w:sz w:val="28"/>
        </w:rPr>
        <w:t>уги;</w:t>
      </w:r>
    </w:p>
    <w:p w:rsidR="00447013" w:rsidRPr="00447013" w:rsidRDefault="00334A93"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00447013" w:rsidRPr="00447013">
        <w:rPr>
          <w:rFonts w:ascii="Times New Roman" w:hAnsi="Times New Roman"/>
          <w:sz w:val="28"/>
        </w:rPr>
        <w:t>редставленные заявителем документы содержат подчистки и исправления текста, не заверенные в порядке, установленном законод</w:t>
      </w:r>
      <w:r>
        <w:rPr>
          <w:rFonts w:ascii="Times New Roman" w:hAnsi="Times New Roman"/>
          <w:sz w:val="28"/>
        </w:rPr>
        <w:t>ательством Российской Федерации;</w:t>
      </w:r>
    </w:p>
    <w:p w:rsidR="00447013" w:rsidRPr="00447013" w:rsidRDefault="00334A93"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00447013" w:rsidRPr="00447013">
        <w:rPr>
          <w:rFonts w:ascii="Times New Roman" w:hAnsi="Times New Roman"/>
          <w:sz w:val="28"/>
        </w:rPr>
        <w:t>редставленные документы или сведения утратили силу на момент обращения за</w:t>
      </w:r>
      <w:r>
        <w:rPr>
          <w:rFonts w:ascii="Times New Roman" w:hAnsi="Times New Roman"/>
          <w:sz w:val="28"/>
        </w:rPr>
        <w:t xml:space="preserve"> муниципальной</w:t>
      </w:r>
      <w:r w:rsidR="00447013" w:rsidRPr="00447013">
        <w:rPr>
          <w:rFonts w:ascii="Times New Roman" w:hAnsi="Times New Roman"/>
          <w:sz w:val="28"/>
        </w:rPr>
        <w:t xml:space="preserve"> услугой (документ, удостоверяющий личность; документ, удостоверяющий полномочия представителя </w:t>
      </w:r>
      <w:r>
        <w:rPr>
          <w:rFonts w:ascii="Times New Roman" w:hAnsi="Times New Roman"/>
          <w:sz w:val="28"/>
        </w:rPr>
        <w:t>з</w:t>
      </w:r>
      <w:r w:rsidR="00447013" w:rsidRPr="00447013">
        <w:rPr>
          <w:rFonts w:ascii="Times New Roman" w:hAnsi="Times New Roman"/>
          <w:sz w:val="28"/>
        </w:rPr>
        <w:t xml:space="preserve">аявителя, в случае обращения за предоставлением </w:t>
      </w:r>
      <w:r>
        <w:rPr>
          <w:rFonts w:ascii="Times New Roman" w:hAnsi="Times New Roman"/>
          <w:sz w:val="28"/>
        </w:rPr>
        <w:t>муниципальной услуги указанным лицом);</w:t>
      </w:r>
    </w:p>
    <w:p w:rsidR="00447013" w:rsidRPr="00447013" w:rsidRDefault="00334A93"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00447013" w:rsidRPr="00447013">
        <w:rPr>
          <w:rFonts w:ascii="Times New Roman" w:hAnsi="Times New Roman"/>
          <w:sz w:val="28"/>
        </w:rPr>
        <w:t xml:space="preserve">одача </w:t>
      </w:r>
      <w:r>
        <w:rPr>
          <w:rFonts w:ascii="Times New Roman" w:hAnsi="Times New Roman"/>
          <w:sz w:val="28"/>
        </w:rPr>
        <w:t>заявления</w:t>
      </w:r>
      <w:r w:rsidR="00447013" w:rsidRPr="00447013">
        <w:rPr>
          <w:rFonts w:ascii="Times New Roman" w:hAnsi="Times New Roman"/>
          <w:sz w:val="28"/>
        </w:rPr>
        <w:t xml:space="preserve"> о предоставлении</w:t>
      </w:r>
      <w:r>
        <w:rPr>
          <w:rFonts w:ascii="Times New Roman" w:hAnsi="Times New Roman"/>
          <w:sz w:val="28"/>
        </w:rPr>
        <w:t xml:space="preserve"> муниципальной</w:t>
      </w:r>
      <w:r w:rsidR="00447013" w:rsidRPr="00447013">
        <w:rPr>
          <w:rFonts w:ascii="Times New Roman" w:hAnsi="Times New Roman"/>
          <w:sz w:val="28"/>
        </w:rPr>
        <w:t xml:space="preserve"> услуги и документов, необходимых для предоставления </w:t>
      </w:r>
      <w:r>
        <w:rPr>
          <w:rFonts w:ascii="Times New Roman" w:hAnsi="Times New Roman"/>
          <w:sz w:val="28"/>
        </w:rPr>
        <w:t xml:space="preserve">муниципальной </w:t>
      </w:r>
      <w:r w:rsidR="00447013" w:rsidRPr="00447013">
        <w:rPr>
          <w:rFonts w:ascii="Times New Roman" w:hAnsi="Times New Roman"/>
          <w:sz w:val="28"/>
        </w:rPr>
        <w:t>услуги, в электронной форме с нару</w:t>
      </w:r>
      <w:r>
        <w:rPr>
          <w:rFonts w:ascii="Times New Roman" w:hAnsi="Times New Roman"/>
          <w:sz w:val="28"/>
        </w:rPr>
        <w:t>шением установленных требований;</w:t>
      </w:r>
    </w:p>
    <w:p w:rsidR="00447013" w:rsidRPr="00447013" w:rsidRDefault="00334A93"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з</w:t>
      </w:r>
      <w:r w:rsidR="00447013" w:rsidRPr="00447013">
        <w:rPr>
          <w:rFonts w:ascii="Times New Roman" w:hAnsi="Times New Roman"/>
          <w:sz w:val="28"/>
        </w:rPr>
        <w:t xml:space="preserve">аявление о предоставлении </w:t>
      </w:r>
      <w:r>
        <w:rPr>
          <w:rFonts w:ascii="Times New Roman" w:hAnsi="Times New Roman"/>
          <w:sz w:val="28"/>
        </w:rPr>
        <w:t>муниципальной</w:t>
      </w:r>
      <w:r w:rsidRPr="00447013">
        <w:rPr>
          <w:rFonts w:ascii="Times New Roman" w:hAnsi="Times New Roman"/>
          <w:sz w:val="28"/>
        </w:rPr>
        <w:t xml:space="preserve"> </w:t>
      </w:r>
      <w:r w:rsidR="00447013" w:rsidRPr="00447013">
        <w:rPr>
          <w:rFonts w:ascii="Times New Roman" w:hAnsi="Times New Roman"/>
          <w:sz w:val="28"/>
        </w:rPr>
        <w:t>услуги подано в орган государственной власти, орган местного самоуправления или организацию, в полномочия которых не входит предоставление</w:t>
      </w:r>
      <w:r w:rsidRPr="00334A93">
        <w:rPr>
          <w:rFonts w:ascii="Times New Roman" w:hAnsi="Times New Roman"/>
          <w:sz w:val="28"/>
        </w:rPr>
        <w:t xml:space="preserve"> </w:t>
      </w:r>
      <w:r>
        <w:rPr>
          <w:rFonts w:ascii="Times New Roman" w:hAnsi="Times New Roman"/>
          <w:sz w:val="28"/>
        </w:rPr>
        <w:t>муниципальной услуги;</w:t>
      </w:r>
    </w:p>
    <w:p w:rsidR="00447013" w:rsidRPr="00447013" w:rsidRDefault="00334A93"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н</w:t>
      </w:r>
      <w:r w:rsidR="00447013" w:rsidRPr="00447013">
        <w:rPr>
          <w:rFonts w:ascii="Times New Roman" w:hAnsi="Times New Roman"/>
          <w:sz w:val="28"/>
        </w:rPr>
        <w:t xml:space="preserve">еполное заполнение полей в форме заявления, в том числе в интерактивной форме заявления на </w:t>
      </w:r>
      <w:r>
        <w:rPr>
          <w:rFonts w:ascii="Times New Roman" w:hAnsi="Times New Roman"/>
          <w:sz w:val="28"/>
        </w:rPr>
        <w:t>Едином портале, Республиканском портале;</w:t>
      </w:r>
    </w:p>
    <w:p w:rsidR="00447013" w:rsidRPr="00447013" w:rsidRDefault="00F31AF5"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п</w:t>
      </w:r>
      <w:r w:rsidR="00447013" w:rsidRPr="00447013">
        <w:rPr>
          <w:rFonts w:ascii="Times New Roman" w:hAnsi="Times New Roman"/>
          <w:sz w:val="28"/>
        </w:rPr>
        <w:t>редставление неполного комплекта документов, необходимых для предоставления</w:t>
      </w:r>
      <w:r>
        <w:rPr>
          <w:rFonts w:ascii="Times New Roman" w:hAnsi="Times New Roman"/>
          <w:sz w:val="28"/>
        </w:rPr>
        <w:t xml:space="preserve"> муниципальной услуги;</w:t>
      </w:r>
    </w:p>
    <w:p w:rsidR="00447013" w:rsidRPr="00447013" w:rsidRDefault="00F31AF5" w:rsidP="00334A93">
      <w:pPr>
        <w:pStyle w:val="ConsPlusNonformat"/>
        <w:numPr>
          <w:ilvl w:val="0"/>
          <w:numId w:val="26"/>
        </w:numPr>
        <w:tabs>
          <w:tab w:val="left" w:pos="1134"/>
        </w:tabs>
        <w:ind w:left="0" w:right="-1" w:firstLine="709"/>
        <w:jc w:val="both"/>
        <w:rPr>
          <w:rFonts w:ascii="Times New Roman" w:hAnsi="Times New Roman"/>
          <w:sz w:val="28"/>
        </w:rPr>
      </w:pPr>
      <w:r>
        <w:rPr>
          <w:rFonts w:ascii="Times New Roman" w:hAnsi="Times New Roman"/>
          <w:sz w:val="28"/>
        </w:rPr>
        <w:t>з</w:t>
      </w:r>
      <w:r w:rsidR="00447013" w:rsidRPr="00447013">
        <w:rPr>
          <w:rFonts w:ascii="Times New Roman" w:hAnsi="Times New Roman"/>
          <w:sz w:val="28"/>
        </w:rPr>
        <w:t xml:space="preserve">аявление подано лицом, не имеющим полномочий представлять интересы </w:t>
      </w:r>
      <w:r w:rsidR="00334A93">
        <w:rPr>
          <w:rFonts w:ascii="Times New Roman" w:hAnsi="Times New Roman"/>
          <w:sz w:val="28"/>
        </w:rPr>
        <w:t>з</w:t>
      </w:r>
      <w:r w:rsidR="00447013" w:rsidRPr="00447013">
        <w:rPr>
          <w:rFonts w:ascii="Times New Roman" w:hAnsi="Times New Roman"/>
          <w:sz w:val="28"/>
        </w:rPr>
        <w:t>аявителя.</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91390" w:rsidRDefault="00644F0F"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334A93">
        <w:rPr>
          <w:rFonts w:ascii="Times New Roman" w:hAnsi="Times New Roman" w:cs="Times New Roman"/>
          <w:sz w:val="28"/>
          <w:szCs w:val="28"/>
        </w:rPr>
        <w:t xml:space="preserve">формой, установленной в </w:t>
      </w:r>
      <w:r w:rsidR="00EC7BA3" w:rsidRPr="00DB1068">
        <w:rPr>
          <w:rFonts w:ascii="Times New Roman" w:hAnsi="Times New Roman" w:cs="Times New Roman"/>
          <w:sz w:val="28"/>
          <w:szCs w:val="28"/>
        </w:rPr>
        <w:t xml:space="preserve">приложении № </w:t>
      </w:r>
      <w:r w:rsidR="00334A93" w:rsidRPr="00DB1068">
        <w:rPr>
          <w:rFonts w:ascii="Times New Roman" w:hAnsi="Times New Roman" w:cs="Times New Roman"/>
          <w:sz w:val="28"/>
          <w:szCs w:val="28"/>
        </w:rPr>
        <w:t>4</w:t>
      </w:r>
      <w:r w:rsidR="00EC7BA3" w:rsidRPr="00334A93">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0C0A1F">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lastRenderedPageBreak/>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00679"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100679">
        <w:rPr>
          <w:rFonts w:ascii="Times New Roman" w:hAnsi="Times New Roman" w:cs="Courier New"/>
          <w:sz w:val="28"/>
          <w:szCs w:val="20"/>
        </w:rPr>
        <w:t>2.8.1. </w:t>
      </w:r>
      <w:r w:rsidR="00F400DD" w:rsidRPr="00100679">
        <w:rPr>
          <w:rFonts w:ascii="Times New Roman" w:hAnsi="Times New Roman" w:cs="Courier New"/>
          <w:sz w:val="28"/>
          <w:szCs w:val="20"/>
        </w:rPr>
        <w:t xml:space="preserve">Основания для приостановления предоставления </w:t>
      </w:r>
      <w:r w:rsidR="000C0A1F" w:rsidRPr="00100679">
        <w:rPr>
          <w:rFonts w:ascii="Times New Roman" w:hAnsi="Times New Roman" w:cs="Courier New"/>
          <w:sz w:val="28"/>
          <w:szCs w:val="20"/>
        </w:rPr>
        <w:t xml:space="preserve">муниципальной </w:t>
      </w:r>
      <w:r w:rsidR="00F400DD" w:rsidRPr="00100679">
        <w:rPr>
          <w:rFonts w:ascii="Times New Roman" w:hAnsi="Times New Roman" w:cs="Courier New"/>
          <w:sz w:val="28"/>
          <w:szCs w:val="20"/>
        </w:rPr>
        <w:t>услуги</w:t>
      </w:r>
      <w:r w:rsidR="00F63FF7" w:rsidRPr="00100679">
        <w:rPr>
          <w:rFonts w:ascii="Times New Roman" w:hAnsi="Times New Roman" w:cs="Courier New"/>
          <w:sz w:val="28"/>
          <w:szCs w:val="20"/>
        </w:rPr>
        <w:t>:</w:t>
      </w:r>
      <w:r w:rsidR="00F400DD" w:rsidRPr="00100679">
        <w:rPr>
          <w:rFonts w:ascii="Times New Roman" w:hAnsi="Times New Roman" w:cs="Courier New"/>
          <w:sz w:val="28"/>
          <w:szCs w:val="20"/>
        </w:rPr>
        <w:t xml:space="preserve"> </w:t>
      </w:r>
      <w:r w:rsidR="00F63FF7" w:rsidRPr="00100679">
        <w:rPr>
          <w:rFonts w:ascii="Times New Roman" w:hAnsi="Times New Roman"/>
          <w:sz w:val="28"/>
          <w:szCs w:val="28"/>
        </w:rPr>
        <w:t>запрос у заявителя документов, указанных в части 10 статьи 55.31 Градостроительного кодекса Российской Федерации</w:t>
      </w:r>
      <w:r w:rsidR="00F400DD" w:rsidRPr="00100679">
        <w:rPr>
          <w:rFonts w:ascii="Times New Roman" w:hAnsi="Times New Roman" w:cs="Courier New"/>
          <w:sz w:val="28"/>
          <w:szCs w:val="20"/>
        </w:rPr>
        <w:t>.</w:t>
      </w:r>
    </w:p>
    <w:p w:rsidR="00F400DD" w:rsidRPr="00100679" w:rsidRDefault="00B540CF" w:rsidP="00447013">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100679">
        <w:rPr>
          <w:rFonts w:ascii="Times New Roman" w:hAnsi="Times New Roman" w:cs="Courier New"/>
          <w:sz w:val="28"/>
          <w:szCs w:val="20"/>
        </w:rPr>
        <w:t>2.8.2. </w:t>
      </w:r>
      <w:r w:rsidR="007F5F9B" w:rsidRPr="00100679">
        <w:rPr>
          <w:rFonts w:ascii="Times New Roman" w:hAnsi="Times New Roman" w:cs="Courier New"/>
          <w:sz w:val="28"/>
          <w:szCs w:val="20"/>
        </w:rPr>
        <w:t>Перечень о</w:t>
      </w:r>
      <w:r w:rsidR="00F400DD" w:rsidRPr="00100679">
        <w:rPr>
          <w:rFonts w:ascii="Times New Roman" w:hAnsi="Times New Roman" w:cs="Courier New"/>
          <w:sz w:val="28"/>
          <w:szCs w:val="20"/>
        </w:rPr>
        <w:t>сновани</w:t>
      </w:r>
      <w:r w:rsidR="007F5F9B" w:rsidRPr="00100679">
        <w:rPr>
          <w:rFonts w:ascii="Times New Roman" w:hAnsi="Times New Roman" w:cs="Courier New"/>
          <w:sz w:val="28"/>
          <w:szCs w:val="20"/>
        </w:rPr>
        <w:t>й</w:t>
      </w:r>
      <w:r w:rsidR="00F400DD" w:rsidRPr="00100679">
        <w:rPr>
          <w:rFonts w:ascii="Times New Roman" w:hAnsi="Times New Roman" w:cs="Courier New"/>
          <w:sz w:val="28"/>
          <w:szCs w:val="20"/>
        </w:rPr>
        <w:t xml:space="preserve"> для отказа</w:t>
      </w:r>
      <w:r w:rsidR="000C0A1F" w:rsidRPr="00100679">
        <w:rPr>
          <w:rFonts w:ascii="Times New Roman" w:hAnsi="Times New Roman" w:cs="Courier New"/>
          <w:sz w:val="28"/>
          <w:szCs w:val="20"/>
        </w:rPr>
        <w:t xml:space="preserve"> в </w:t>
      </w:r>
      <w:r w:rsidR="009D3C37" w:rsidRPr="00100679">
        <w:rPr>
          <w:rFonts w:ascii="Times New Roman" w:hAnsi="Times New Roman" w:cs="Courier New"/>
          <w:sz w:val="28"/>
          <w:szCs w:val="20"/>
        </w:rPr>
        <w:t>предоставлении муниципальной усл</w:t>
      </w:r>
      <w:r w:rsidR="00205BBB" w:rsidRPr="00100679">
        <w:rPr>
          <w:rFonts w:ascii="Times New Roman" w:hAnsi="Times New Roman" w:cs="Courier New"/>
          <w:sz w:val="28"/>
          <w:szCs w:val="20"/>
        </w:rPr>
        <w:t>у</w:t>
      </w:r>
      <w:r w:rsidR="009D3C37" w:rsidRPr="00100679">
        <w:rPr>
          <w:rFonts w:ascii="Times New Roman" w:hAnsi="Times New Roman" w:cs="Courier New"/>
          <w:sz w:val="28"/>
          <w:szCs w:val="20"/>
        </w:rPr>
        <w:t>ги</w:t>
      </w:r>
      <w:r w:rsidR="00F400DD" w:rsidRPr="00100679">
        <w:rPr>
          <w:rFonts w:ascii="Times New Roman" w:hAnsi="Times New Roman" w:cs="Courier New"/>
          <w:sz w:val="28"/>
          <w:szCs w:val="20"/>
        </w:rPr>
        <w:t>:</w:t>
      </w:r>
    </w:p>
    <w:p w:rsidR="00F63FF7" w:rsidRPr="00100679" w:rsidRDefault="00100679" w:rsidP="00F63FF7">
      <w:pPr>
        <w:pStyle w:val="Default"/>
        <w:ind w:firstLine="709"/>
        <w:jc w:val="both"/>
        <w:rPr>
          <w:sz w:val="28"/>
          <w:szCs w:val="28"/>
        </w:rPr>
      </w:pPr>
      <w:r w:rsidRPr="00100679">
        <w:rPr>
          <w:sz w:val="28"/>
          <w:szCs w:val="28"/>
        </w:rPr>
        <w:t>1</w:t>
      </w:r>
      <w:r w:rsidR="00F63FF7" w:rsidRPr="00100679">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F63FF7" w:rsidRPr="00100679" w:rsidRDefault="00100679" w:rsidP="00F63FF7">
      <w:pPr>
        <w:pStyle w:val="Default"/>
        <w:ind w:firstLine="709"/>
        <w:jc w:val="both"/>
        <w:rPr>
          <w:sz w:val="28"/>
          <w:szCs w:val="28"/>
        </w:rPr>
      </w:pPr>
      <w:r w:rsidRPr="00100679">
        <w:rPr>
          <w:sz w:val="28"/>
          <w:szCs w:val="28"/>
        </w:rPr>
        <w:t>2</w:t>
      </w:r>
      <w:r w:rsidR="00F63FF7" w:rsidRPr="00100679">
        <w:rPr>
          <w:sz w:val="28"/>
          <w:szCs w:val="28"/>
        </w:rPr>
        <w:t xml:space="preserve">) отсутствие документов (сведений), предусмотренных нормативными правовыми актами Российской Федерации </w:t>
      </w:r>
    </w:p>
    <w:p w:rsidR="00F63FF7" w:rsidRPr="00100679" w:rsidRDefault="00100679" w:rsidP="00F63FF7">
      <w:pPr>
        <w:pStyle w:val="Default"/>
        <w:ind w:firstLine="709"/>
        <w:jc w:val="both"/>
        <w:rPr>
          <w:sz w:val="28"/>
          <w:szCs w:val="28"/>
        </w:rPr>
      </w:pPr>
      <w:r w:rsidRPr="00100679">
        <w:rPr>
          <w:sz w:val="28"/>
          <w:szCs w:val="28"/>
        </w:rPr>
        <w:t>3</w:t>
      </w:r>
      <w:r w:rsidR="00F63FF7" w:rsidRPr="00100679">
        <w:rPr>
          <w:sz w:val="28"/>
          <w:szCs w:val="28"/>
        </w:rPr>
        <w:t xml:space="preserve">) заявитель не является правообладателем объекта капитального строительства; </w:t>
      </w:r>
    </w:p>
    <w:p w:rsidR="00F63FF7" w:rsidRPr="00F63FF7" w:rsidRDefault="00100679" w:rsidP="00F63FF7">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100679">
        <w:rPr>
          <w:rFonts w:ascii="Times New Roman" w:hAnsi="Times New Roman"/>
          <w:sz w:val="28"/>
          <w:szCs w:val="28"/>
        </w:rPr>
        <w:t>4</w:t>
      </w:r>
      <w:r w:rsidR="00F63FF7" w:rsidRPr="00100679">
        <w:rPr>
          <w:rFonts w:ascii="Times New Roman" w:hAnsi="Times New Roman"/>
          <w:sz w:val="28"/>
          <w:szCs w:val="28"/>
        </w:rPr>
        <w:t>) уведомление о планируемом сносе содержит сведения об объекте, который не является объектом капитального строительства.</w:t>
      </w:r>
      <w:r w:rsidR="00F63FF7" w:rsidRPr="00F63FF7">
        <w:rPr>
          <w:rFonts w:ascii="Times New Roman" w:hAnsi="Times New Roman"/>
          <w:sz w:val="28"/>
          <w:szCs w:val="28"/>
        </w:rPr>
        <w:t xml:space="preserve"> </w:t>
      </w:r>
    </w:p>
    <w:p w:rsidR="00EC7BA3" w:rsidRDefault="007F5F9B" w:rsidP="00F63FF7">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cs="Courier New"/>
          <w:sz w:val="28"/>
          <w:szCs w:val="20"/>
        </w:rPr>
        <w:t>2.8.3.</w:t>
      </w:r>
      <w:r w:rsidR="00EC7BA3" w:rsidRPr="00291390">
        <w:rPr>
          <w:rFonts w:ascii="Times New Roman" w:hAnsi="Times New Roman"/>
          <w:sz w:val="28"/>
          <w:szCs w:val="28"/>
        </w:rPr>
        <w:t> Переч</w:t>
      </w:r>
      <w:r w:rsidR="00940F94" w:rsidRPr="00291390">
        <w:rPr>
          <w:rFonts w:ascii="Times New Roman" w:hAnsi="Times New Roman"/>
          <w:sz w:val="28"/>
          <w:szCs w:val="28"/>
        </w:rPr>
        <w:t>е</w:t>
      </w:r>
      <w:r w:rsidR="00EC7BA3" w:rsidRPr="00291390">
        <w:rPr>
          <w:rFonts w:ascii="Times New Roman" w:hAnsi="Times New Roman"/>
          <w:sz w:val="28"/>
          <w:szCs w:val="28"/>
        </w:rPr>
        <w:t>н</w:t>
      </w:r>
      <w:r w:rsidR="00940F94" w:rsidRPr="00291390">
        <w:rPr>
          <w:rFonts w:ascii="Times New Roman" w:hAnsi="Times New Roman"/>
          <w:sz w:val="28"/>
          <w:szCs w:val="28"/>
        </w:rPr>
        <w:t>ь</w:t>
      </w:r>
      <w:r w:rsidR="00EC7BA3" w:rsidRPr="00291390">
        <w:rPr>
          <w:rFonts w:ascii="Times New Roman" w:hAnsi="Times New Roman"/>
          <w:sz w:val="28"/>
          <w:szCs w:val="28"/>
        </w:rPr>
        <w:t xml:space="preserve"> оснований для отказа в предоставлении муниципальной усл</w:t>
      </w:r>
      <w:r w:rsidR="00BD44A2" w:rsidRPr="00291390">
        <w:rPr>
          <w:rFonts w:ascii="Times New Roman" w:hAnsi="Times New Roman"/>
          <w:sz w:val="28"/>
          <w:szCs w:val="28"/>
        </w:rPr>
        <w:t>уги являю</w:t>
      </w:r>
      <w:r w:rsidR="00EC7BA3" w:rsidRPr="00291390">
        <w:rPr>
          <w:rFonts w:ascii="Times New Roman" w:hAnsi="Times New Roman"/>
          <w:sz w:val="28"/>
          <w:szCs w:val="28"/>
        </w:rPr>
        <w:t>тся исчерпывающим.</w:t>
      </w:r>
    </w:p>
    <w:p w:rsidR="00447013" w:rsidRPr="00291390" w:rsidRDefault="00447013" w:rsidP="00447013">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Pr>
          <w:rFonts w:ascii="Times New Roman" w:hAnsi="Times New Roman"/>
          <w:sz w:val="28"/>
          <w:szCs w:val="28"/>
        </w:rPr>
        <w:t>Исполкома</w:t>
      </w:r>
      <w:r w:rsidRPr="00447013">
        <w:rPr>
          <w:rFonts w:ascii="Times New Roman" w:hAnsi="Times New Roman"/>
          <w:sz w:val="28"/>
          <w:szCs w:val="28"/>
        </w:rPr>
        <w:t xml:space="preserve"> или обратившись в </w:t>
      </w:r>
      <w:r>
        <w:rPr>
          <w:rFonts w:ascii="Times New Roman" w:hAnsi="Times New Roman"/>
          <w:sz w:val="28"/>
          <w:szCs w:val="28"/>
        </w:rPr>
        <w:t>Исполком</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Pr>
          <w:rFonts w:ascii="Times New Roman" w:hAnsi="Times New Roman"/>
          <w:sz w:val="28"/>
          <w:szCs w:val="28"/>
        </w:rPr>
        <w:t>Исполкома</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униципальной услуги фиксируется в автоматизированной информационной 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DB1068">
        <w:rPr>
          <w:rFonts w:ascii="Times New Roman" w:hAnsi="Times New Roman"/>
          <w:sz w:val="28"/>
          <w:szCs w:val="28"/>
        </w:rPr>
        <w:t xml:space="preserve">приложении № </w:t>
      </w:r>
      <w:r w:rsidR="00865A68" w:rsidRPr="00DB1068">
        <w:rPr>
          <w:rFonts w:ascii="Times New Roman" w:hAnsi="Times New Roman"/>
          <w:sz w:val="28"/>
          <w:szCs w:val="28"/>
        </w:rPr>
        <w:t>2</w:t>
      </w:r>
      <w:r w:rsidR="00EC7BA3" w:rsidRPr="00447013">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порядке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 xml:space="preserve">случае, если заявление о предоставлении муниципальной услуги подано в </w:t>
      </w:r>
      <w:r w:rsidR="00EC7BA3" w:rsidRPr="00DE1B62">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5) допуск сурдопереводчика и тифлосурдопереводчика;</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6374D4">
        <w:rPr>
          <w:rFonts w:ascii="Times New Roman" w:hAnsi="Times New Roman"/>
          <w:sz w:val="28"/>
          <w:szCs w:val="28"/>
        </w:rPr>
        <w:lastRenderedPageBreak/>
        <w:t>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lastRenderedPageBreak/>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w:t>
      </w:r>
      <w:r w:rsidRPr="005A7931">
        <w:rPr>
          <w:rFonts w:ascii="Times New Roman" w:hAnsi="Times New Roman"/>
          <w:sz w:val="28"/>
          <w:szCs w:val="28"/>
        </w:rPr>
        <w:lastRenderedPageBreak/>
        <w:t>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lastRenderedPageBreak/>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B50E27"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B50E27"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F42714">
        <w:rPr>
          <w:rFonts w:ascii="Times New Roman" w:hAnsi="Times New Roman"/>
          <w:sz w:val="28"/>
          <w:szCs w:val="28"/>
        </w:rPr>
        <w:t>–</w:t>
      </w:r>
      <w:r w:rsidRPr="005A7931">
        <w:rPr>
          <w:rFonts w:ascii="Times New Roman" w:hAnsi="Times New Roman"/>
          <w:sz w:val="28"/>
          <w:szCs w:val="28"/>
        </w:rPr>
        <w:t xml:space="preserve"> </w:t>
      </w:r>
      <w:r w:rsidR="00F42714">
        <w:rPr>
          <w:rFonts w:ascii="Times New Roman" w:hAnsi="Times New Roman"/>
          <w:sz w:val="28"/>
          <w:szCs w:val="28"/>
        </w:rPr>
        <w:t>специалист отдела по инфраструктурному развитию</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2C134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DB1068">
        <w:rPr>
          <w:rFonts w:ascii="Times New Roman" w:hAnsi="Times New Roman"/>
          <w:sz w:val="28"/>
          <w:szCs w:val="28"/>
        </w:rPr>
        <w:t xml:space="preserve">пункта </w:t>
      </w:r>
      <w:r w:rsidR="00644F0F" w:rsidRPr="00DB1068">
        <w:rPr>
          <w:rFonts w:ascii="Times New Roman" w:hAnsi="Times New Roman"/>
          <w:sz w:val="28"/>
          <w:szCs w:val="28"/>
        </w:rPr>
        <w:t>2.5.</w:t>
      </w:r>
      <w:r w:rsidR="00100679" w:rsidRPr="00DB1068">
        <w:rPr>
          <w:rFonts w:ascii="Times New Roman" w:hAnsi="Times New Roman"/>
          <w:sz w:val="28"/>
          <w:szCs w:val="28"/>
        </w:rPr>
        <w:t>4</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F42714">
        <w:rPr>
          <w:rFonts w:ascii="Times New Roman" w:hAnsi="Times New Roman"/>
          <w:sz w:val="28"/>
          <w:szCs w:val="28"/>
        </w:rPr>
        <w:t xml:space="preserve"> специалист отдела по инфраструктурному развитию </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в случае обращения заявителя с заявлением в Исполком:</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полномочий лица, подающего документы;</w:t>
      </w:r>
    </w:p>
    <w:p w:rsid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lastRenderedPageBreak/>
        <w:t>распечатывает заявление;</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2C134F">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2C134F">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lastRenderedPageBreak/>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F42714">
        <w:rPr>
          <w:rFonts w:ascii="Times New Roman" w:hAnsi="Times New Roman"/>
          <w:sz w:val="28"/>
          <w:szCs w:val="28"/>
        </w:rPr>
        <w:t xml:space="preserve">специалист отдела по инфраструктурному развитию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r w:rsidRPr="005A7931">
        <w:rPr>
          <w:rFonts w:ascii="Times New Roman" w:eastAsia="Times" w:hAnsi="Times New Roman"/>
          <w:sz w:val="28"/>
          <w:szCs w:val="28"/>
        </w:rPr>
        <w:lastRenderedPageBreak/>
        <w:t>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071695" w:rsidRPr="00071695" w:rsidRDefault="00071695" w:rsidP="000C0A1F">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071695">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737AC7">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E6103F">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 xml:space="preserve">предусмотренном </w:t>
      </w:r>
      <w:r w:rsidRPr="00DB1068">
        <w:rPr>
          <w:rFonts w:ascii="Times New Roman" w:hAnsi="Times New Roman"/>
          <w:sz w:val="28"/>
          <w:szCs w:val="28"/>
        </w:rPr>
        <w:t>пунктом 3.5.</w:t>
      </w:r>
      <w:r w:rsidR="00DB1068" w:rsidRPr="00DB1068">
        <w:rPr>
          <w:rFonts w:ascii="Times New Roman" w:hAnsi="Times New Roman"/>
          <w:sz w:val="28"/>
          <w:szCs w:val="28"/>
        </w:rPr>
        <w:t>4</w:t>
      </w:r>
      <w:r w:rsidRPr="00DB1068">
        <w:rPr>
          <w:rFonts w:ascii="Times New Roman" w:hAnsi="Times New Roman"/>
          <w:sz w:val="28"/>
          <w:szCs w:val="28"/>
        </w:rPr>
        <w:t xml:space="preserve"> Регламента</w:t>
      </w:r>
      <w:r w:rsidRPr="00B50E27">
        <w:rPr>
          <w:rFonts w:ascii="Times New Roman" w:hAnsi="Times New Roman"/>
          <w:sz w:val="28"/>
          <w:szCs w:val="28"/>
        </w:rPr>
        <w:t>.</w:t>
      </w:r>
    </w:p>
    <w:p w:rsidR="003E5AB9" w:rsidRDefault="008919CB" w:rsidP="00B50E27">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w:t>
      </w:r>
      <w:r w:rsidR="003E5AB9">
        <w:rPr>
          <w:rFonts w:ascii="Times New Roman" w:hAnsi="Times New Roman"/>
          <w:sz w:val="28"/>
          <w:szCs w:val="28"/>
        </w:rPr>
        <w:t xml:space="preserve">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A0431C">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42714">
        <w:rPr>
          <w:rFonts w:ascii="Times New Roman" w:hAnsi="Times New Roman"/>
          <w:sz w:val="28"/>
          <w:szCs w:val="28"/>
        </w:rPr>
        <w:t xml:space="preserve">специалист отдела по инфраструктурному развитию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A25AC" w:rsidRPr="00DD22EC" w:rsidRDefault="00DB5B73" w:rsidP="000C0A1F">
      <w:pPr>
        <w:pStyle w:val="ConsPlusNormal"/>
        <w:ind w:right="-1" w:firstLine="709"/>
        <w:jc w:val="both"/>
        <w:rPr>
          <w:rFonts w:ascii="Times New Roman" w:hAnsi="Times New Roman"/>
          <w:sz w:val="28"/>
          <w:szCs w:val="28"/>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Pr="00DD22EC">
        <w:rPr>
          <w:rFonts w:ascii="Times New Roman" w:hAnsi="Times New Roman" w:cs="Times New Roman"/>
          <w:sz w:val="28"/>
          <w:szCs w:val="28"/>
        </w:rPr>
        <w:t xml:space="preserve">Должностное лицо, ответственное за </w:t>
      </w:r>
      <w:r w:rsidRPr="00DD22EC">
        <w:rPr>
          <w:rFonts w:ascii="Times New Roman" w:hAnsi="Times New Roman"/>
          <w:sz w:val="28"/>
          <w:szCs w:val="28"/>
        </w:rPr>
        <w:t>подготовку результата предоставления муниципальной услуги</w:t>
      </w:r>
      <w:r w:rsidR="004A25AC" w:rsidRPr="00DD22EC">
        <w:rPr>
          <w:rFonts w:ascii="Times New Roman" w:hAnsi="Times New Roman"/>
          <w:sz w:val="28"/>
          <w:szCs w:val="28"/>
        </w:rPr>
        <w:t>:</w:t>
      </w:r>
    </w:p>
    <w:p w:rsidR="00EF4069" w:rsidRPr="00DD22EC" w:rsidRDefault="00DD22EC" w:rsidP="000C0A1F">
      <w:pPr>
        <w:pStyle w:val="ConsPlusNormal"/>
        <w:ind w:right="-1" w:firstLine="709"/>
        <w:jc w:val="both"/>
        <w:rPr>
          <w:rFonts w:ascii="Times New Roman" w:hAnsi="Times New Roman" w:cs="Times New Roman"/>
          <w:bCs/>
          <w:iCs/>
          <w:sz w:val="28"/>
          <w:szCs w:val="28"/>
          <w:shd w:val="clear" w:color="auto" w:fill="FFFFFF"/>
        </w:rPr>
      </w:pPr>
      <w:r w:rsidRPr="00DD22EC">
        <w:rPr>
          <w:rFonts w:ascii="Times New Roman" w:hAnsi="Times New Roman"/>
          <w:sz w:val="28"/>
          <w:szCs w:val="28"/>
        </w:rPr>
        <w:t>рассматривает комплект документов</w:t>
      </w:r>
      <w:r>
        <w:rPr>
          <w:rFonts w:ascii="Times New Roman" w:hAnsi="Times New Roman"/>
          <w:sz w:val="28"/>
          <w:szCs w:val="28"/>
        </w:rPr>
        <w:t xml:space="preserve"> и поступившие сведения, необходимые для предоставления муниципальной услуги</w:t>
      </w:r>
      <w:r w:rsidRPr="00DD22EC">
        <w:rPr>
          <w:rFonts w:ascii="Times New Roman" w:hAnsi="Times New Roman"/>
          <w:sz w:val="28"/>
          <w:szCs w:val="28"/>
        </w:rPr>
        <w:t>;</w:t>
      </w:r>
    </w:p>
    <w:p w:rsidR="00856A21" w:rsidRPr="00DD22EC" w:rsidRDefault="00856A21" w:rsidP="00856A21">
      <w:pPr>
        <w:pStyle w:val="ConsPlusNormal"/>
        <w:ind w:right="-1" w:firstLine="709"/>
        <w:jc w:val="both"/>
        <w:rPr>
          <w:rFonts w:ascii="Times New Roman" w:hAnsi="Times New Roman" w:cs="Times New Roman"/>
          <w:bCs/>
          <w:iCs/>
          <w:sz w:val="28"/>
          <w:szCs w:val="28"/>
          <w:shd w:val="clear" w:color="auto" w:fill="FFFFFF"/>
        </w:rPr>
      </w:pPr>
      <w:r w:rsidRPr="00DD22EC">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F836BD" w:rsidRDefault="00856A21" w:rsidP="00F836BD">
      <w:pPr>
        <w:autoSpaceDE w:val="0"/>
        <w:autoSpaceDN w:val="0"/>
        <w:adjustRightInd w:val="0"/>
        <w:spacing w:after="0" w:line="240" w:lineRule="auto"/>
        <w:ind w:firstLine="709"/>
        <w:jc w:val="both"/>
        <w:rPr>
          <w:rFonts w:ascii="Times New Roman" w:hAnsi="Times New Roman"/>
          <w:color w:val="000000"/>
          <w:sz w:val="28"/>
          <w:szCs w:val="28"/>
        </w:rPr>
      </w:pPr>
      <w:r w:rsidRPr="00B50E27">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w:t>
      </w:r>
      <w:r w:rsidR="00DD22EC" w:rsidRPr="00B50E27">
        <w:rPr>
          <w:rFonts w:ascii="Times New Roman" w:hAnsi="Times New Roman"/>
          <w:bCs/>
          <w:iCs/>
          <w:sz w:val="28"/>
          <w:szCs w:val="28"/>
          <w:shd w:val="clear" w:color="auto" w:fill="FFFFFF"/>
        </w:rPr>
        <w:t xml:space="preserve">м 2.8.2 Регламента, </w:t>
      </w:r>
      <w:r w:rsidR="00DB5B73" w:rsidRPr="00B50E27">
        <w:rPr>
          <w:rFonts w:ascii="Times New Roman" w:hAnsi="Times New Roman"/>
          <w:bCs/>
          <w:iCs/>
          <w:sz w:val="28"/>
          <w:szCs w:val="28"/>
          <w:shd w:val="clear" w:color="auto" w:fill="FFFFFF"/>
        </w:rPr>
        <w:t xml:space="preserve">подготавливает </w:t>
      </w:r>
      <w:r w:rsidR="00F836BD">
        <w:rPr>
          <w:rFonts w:ascii="Times New Roman" w:hAnsi="Times New Roman"/>
          <w:color w:val="000000"/>
          <w:sz w:val="28"/>
          <w:szCs w:val="28"/>
        </w:rPr>
        <w:t xml:space="preserve">проект </w:t>
      </w:r>
      <w:r w:rsidR="00402C20">
        <w:rPr>
          <w:rFonts w:ascii="Times New Roman" w:hAnsi="Times New Roman"/>
          <w:color w:val="000000"/>
          <w:sz w:val="28"/>
          <w:szCs w:val="28"/>
        </w:rPr>
        <w:t xml:space="preserve">извещения о приеме </w:t>
      </w:r>
      <w:r w:rsidR="00F836BD">
        <w:rPr>
          <w:rFonts w:ascii="Times New Roman" w:hAnsi="Times New Roman"/>
          <w:color w:val="000000"/>
          <w:sz w:val="28"/>
          <w:szCs w:val="28"/>
        </w:rPr>
        <w:t>уведомления</w:t>
      </w:r>
      <w:r w:rsidR="00402C20">
        <w:rPr>
          <w:rFonts w:ascii="Times New Roman" w:hAnsi="Times New Roman"/>
          <w:color w:val="000000"/>
          <w:sz w:val="28"/>
          <w:szCs w:val="28"/>
        </w:rPr>
        <w:t>, проект уведомления</w:t>
      </w:r>
      <w:r w:rsidR="00F836BD">
        <w:rPr>
          <w:rFonts w:ascii="Times New Roman" w:hAnsi="Times New Roman"/>
          <w:color w:val="000000"/>
          <w:sz w:val="28"/>
          <w:szCs w:val="28"/>
        </w:rPr>
        <w:t xml:space="preserve"> в адрес </w:t>
      </w:r>
      <w:r w:rsidR="00F836BD" w:rsidRPr="00592AD4">
        <w:rPr>
          <w:rFonts w:ascii="Times New Roman" w:hAnsi="Times New Roman"/>
          <w:color w:val="000000"/>
          <w:sz w:val="28"/>
          <w:szCs w:val="28"/>
        </w:rPr>
        <w:t>органа регионального государственного строительного надзора</w:t>
      </w:r>
      <w:r w:rsidR="00402C20">
        <w:rPr>
          <w:rFonts w:ascii="Times New Roman" w:hAnsi="Times New Roman"/>
          <w:color w:val="000000"/>
          <w:sz w:val="28"/>
          <w:szCs w:val="28"/>
        </w:rPr>
        <w:t>;</w:t>
      </w:r>
    </w:p>
    <w:p w:rsidR="00DB5B73" w:rsidRPr="00B50E27" w:rsidRDefault="00402C20"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подготовленные</w:t>
      </w:r>
      <w:r w:rsidR="00DB5B73" w:rsidRPr="00B50E27">
        <w:rPr>
          <w:rFonts w:ascii="Times New Roman" w:hAnsi="Times New Roman" w:cs="Times New Roman"/>
          <w:bCs/>
          <w:iCs/>
          <w:sz w:val="28"/>
          <w:szCs w:val="28"/>
          <w:shd w:val="clear" w:color="auto" w:fill="FFFFFF"/>
        </w:rPr>
        <w:t xml:space="preserve"> проект</w:t>
      </w:r>
      <w:r>
        <w:rPr>
          <w:rFonts w:ascii="Times New Roman" w:hAnsi="Times New Roman" w:cs="Times New Roman"/>
          <w:bCs/>
          <w:iCs/>
          <w:sz w:val="28"/>
          <w:szCs w:val="28"/>
          <w:shd w:val="clear" w:color="auto" w:fill="FFFFFF"/>
        </w:rPr>
        <w:t>ы</w:t>
      </w:r>
      <w:r w:rsidR="00DB5B73" w:rsidRPr="00B50E2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C36CD9" w:rsidRPr="00B50E27" w:rsidRDefault="00C36CD9" w:rsidP="00C36CD9">
      <w:pPr>
        <w:autoSpaceDE w:val="0"/>
        <w:autoSpaceDN w:val="0"/>
        <w:adjustRightInd w:val="0"/>
        <w:spacing w:after="0" w:line="240" w:lineRule="auto"/>
        <w:ind w:firstLine="709"/>
        <w:jc w:val="both"/>
        <w:rPr>
          <w:rFonts w:ascii="Times New Roman" w:hAnsi="Times New Roman"/>
          <w:sz w:val="28"/>
          <w:szCs w:val="28"/>
        </w:rPr>
      </w:pPr>
      <w:r w:rsidRPr="00B50E27">
        <w:rPr>
          <w:rFonts w:ascii="Times New Roman" w:hAnsi="Times New Roman"/>
          <w:sz w:val="28"/>
          <w:szCs w:val="28"/>
        </w:rPr>
        <w:t>Административные пр</w:t>
      </w:r>
      <w:r w:rsidR="00B50E27" w:rsidRPr="00B50E27">
        <w:rPr>
          <w:rFonts w:ascii="Times New Roman" w:hAnsi="Times New Roman"/>
          <w:sz w:val="28"/>
          <w:szCs w:val="28"/>
        </w:rPr>
        <w:t xml:space="preserve">оцедуры выполняются в течение </w:t>
      </w:r>
      <w:r w:rsidR="00402C20">
        <w:rPr>
          <w:rFonts w:ascii="Times New Roman" w:hAnsi="Times New Roman"/>
          <w:sz w:val="28"/>
          <w:szCs w:val="28"/>
        </w:rPr>
        <w:t>одного</w:t>
      </w:r>
      <w:r w:rsidRPr="00B50E27">
        <w:rPr>
          <w:rFonts w:ascii="Times New Roman" w:hAnsi="Times New Roman"/>
          <w:sz w:val="28"/>
          <w:szCs w:val="28"/>
        </w:rPr>
        <w:t xml:space="preserve"> рабоч</w:t>
      </w:r>
      <w:r w:rsidR="00FE6D4C">
        <w:rPr>
          <w:rFonts w:ascii="Times New Roman" w:hAnsi="Times New Roman"/>
          <w:sz w:val="28"/>
          <w:szCs w:val="28"/>
        </w:rPr>
        <w:t>его</w:t>
      </w:r>
      <w:r w:rsidRPr="00B50E27">
        <w:rPr>
          <w:rFonts w:ascii="Times New Roman" w:hAnsi="Times New Roman"/>
          <w:sz w:val="28"/>
          <w:szCs w:val="28"/>
        </w:rPr>
        <w:t xml:space="preserve"> дн</w:t>
      </w:r>
      <w:r w:rsidR="00FE6D4C">
        <w:rPr>
          <w:rFonts w:ascii="Times New Roman" w:hAnsi="Times New Roman"/>
          <w:sz w:val="28"/>
          <w:szCs w:val="28"/>
        </w:rPr>
        <w:t>я</w:t>
      </w:r>
      <w:r w:rsidRPr="00B50E27">
        <w:rPr>
          <w:rFonts w:ascii="Times New Roman" w:hAnsi="Times New Roman"/>
          <w:sz w:val="28"/>
          <w:szCs w:val="28"/>
        </w:rPr>
        <w:t>.</w:t>
      </w:r>
    </w:p>
    <w:p w:rsidR="00A004DD" w:rsidRPr="00B50E27" w:rsidRDefault="00A004DD" w:rsidP="00A004DD">
      <w:pPr>
        <w:pStyle w:val="ConsPlusNormal"/>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B50E27">
        <w:rPr>
          <w:rFonts w:ascii="Times New Roman" w:hAnsi="Times New Roman"/>
          <w:bCs/>
          <w:iCs/>
          <w:sz w:val="28"/>
          <w:szCs w:val="28"/>
          <w:shd w:val="clear" w:color="auto" w:fill="FFFFFF"/>
        </w:rPr>
        <w:t>проект</w:t>
      </w:r>
      <w:r w:rsidR="00FE6D4C">
        <w:rPr>
          <w:rFonts w:ascii="Times New Roman" w:hAnsi="Times New Roman"/>
          <w:bCs/>
          <w:iCs/>
          <w:sz w:val="28"/>
          <w:szCs w:val="28"/>
          <w:shd w:val="clear" w:color="auto" w:fill="FFFFFF"/>
        </w:rPr>
        <w:t xml:space="preserve"> </w:t>
      </w:r>
      <w:r w:rsidR="00FE6D4C">
        <w:rPr>
          <w:rFonts w:ascii="Times New Roman" w:hAnsi="Times New Roman"/>
          <w:color w:val="000000"/>
          <w:sz w:val="28"/>
          <w:szCs w:val="28"/>
        </w:rPr>
        <w:t xml:space="preserve">извещения о приеме уведомления, проект уведомления в адрес </w:t>
      </w:r>
      <w:r w:rsidR="00FE6D4C" w:rsidRPr="00592AD4">
        <w:rPr>
          <w:rFonts w:ascii="Times New Roman" w:hAnsi="Times New Roman"/>
          <w:color w:val="000000"/>
          <w:sz w:val="28"/>
          <w:szCs w:val="28"/>
        </w:rPr>
        <w:t>органа регионального государственного строительного надзора</w:t>
      </w:r>
      <w:r w:rsidRPr="00B50E27">
        <w:rPr>
          <w:rFonts w:ascii="Times New Roman" w:hAnsi="Times New Roman"/>
          <w:bCs/>
          <w:iCs/>
          <w:sz w:val="28"/>
          <w:szCs w:val="28"/>
          <w:shd w:val="clear" w:color="auto" w:fill="FFFFFF"/>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w:t>
      </w:r>
      <w:r w:rsidRPr="00A47F23">
        <w:rPr>
          <w:rFonts w:ascii="Times New Roman" w:hAnsi="Times New Roman" w:cs="Times New Roman"/>
          <w:bCs/>
          <w:iCs/>
          <w:sz w:val="28"/>
          <w:szCs w:val="28"/>
          <w:shd w:val="clear" w:color="auto" w:fill="FFFFFF"/>
        </w:rPr>
        <w:lastRenderedPageBreak/>
        <w:t>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FE6D4C">
        <w:rPr>
          <w:rFonts w:ascii="Times New Roman" w:hAnsi="Times New Roman"/>
          <w:sz w:val="28"/>
          <w:szCs w:val="28"/>
        </w:rPr>
        <w:t>оного</w:t>
      </w:r>
      <w:r>
        <w:rPr>
          <w:rFonts w:ascii="Times New Roman" w:hAnsi="Times New Roman"/>
          <w:sz w:val="28"/>
          <w:szCs w:val="28"/>
        </w:rPr>
        <w:t xml:space="preserve"> </w:t>
      </w:r>
      <w:r w:rsidR="009A4C53">
        <w:rPr>
          <w:rFonts w:ascii="Times New Roman" w:hAnsi="Times New Roman"/>
          <w:sz w:val="28"/>
          <w:szCs w:val="28"/>
        </w:rPr>
        <w:t>рабоч</w:t>
      </w:r>
      <w:r w:rsidR="00FE6D4C">
        <w:rPr>
          <w:rFonts w:ascii="Times New Roman" w:hAnsi="Times New Roman"/>
          <w:sz w:val="28"/>
          <w:szCs w:val="28"/>
        </w:rPr>
        <w:t>его</w:t>
      </w:r>
      <w:r>
        <w:rPr>
          <w:rFonts w:ascii="Times New Roman" w:hAnsi="Times New Roman"/>
          <w:sz w:val="28"/>
          <w:szCs w:val="28"/>
        </w:rPr>
        <w:t xml:space="preserve"> дн</w:t>
      </w:r>
      <w:r w:rsidR="00FE6D4C">
        <w:rPr>
          <w:rFonts w:ascii="Times New Roman" w:hAnsi="Times New Roman"/>
          <w:sz w:val="28"/>
          <w:szCs w:val="28"/>
        </w:rPr>
        <w:t>я</w:t>
      </w:r>
      <w:r>
        <w:rPr>
          <w:rFonts w:ascii="Times New Roman" w:hAnsi="Times New Roman"/>
          <w:sz w:val="28"/>
          <w:szCs w:val="28"/>
        </w:rPr>
        <w:t>.</w:t>
      </w:r>
    </w:p>
    <w:p w:rsidR="00C36CD9" w:rsidRPr="00B50E27" w:rsidRDefault="00A47F23" w:rsidP="00C36CD9">
      <w:pPr>
        <w:autoSpaceDE w:val="0"/>
        <w:autoSpaceDN w:val="0"/>
        <w:adjustRightInd w:val="0"/>
        <w:spacing w:after="0" w:line="240" w:lineRule="auto"/>
        <w:ind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w:t>
      </w:r>
      <w:r w:rsidR="00FE6D4C" w:rsidRPr="00FE6D4C">
        <w:rPr>
          <w:rFonts w:ascii="Times New Roman" w:hAnsi="Times New Roman"/>
          <w:color w:val="000000"/>
          <w:sz w:val="28"/>
          <w:szCs w:val="28"/>
        </w:rPr>
        <w:t xml:space="preserve"> </w:t>
      </w:r>
      <w:r w:rsidR="00FE6D4C">
        <w:rPr>
          <w:rFonts w:ascii="Times New Roman" w:hAnsi="Times New Roman"/>
          <w:color w:val="000000"/>
          <w:sz w:val="28"/>
          <w:szCs w:val="28"/>
        </w:rPr>
        <w:t xml:space="preserve">извещения о приеме уведомления, уведомление в адрес </w:t>
      </w:r>
      <w:r w:rsidR="00FE6D4C" w:rsidRPr="00592AD4">
        <w:rPr>
          <w:rFonts w:ascii="Times New Roman" w:hAnsi="Times New Roman"/>
          <w:color w:val="000000"/>
          <w:sz w:val="28"/>
          <w:szCs w:val="28"/>
        </w:rPr>
        <w:t>органа регионального государственного строительного надзора</w:t>
      </w:r>
      <w:r w:rsidR="00C36CD9" w:rsidRPr="00B50E27">
        <w:rPr>
          <w:rFonts w:ascii="Times New Roman" w:hAnsi="Times New Roman"/>
          <w:bCs/>
          <w:iCs/>
          <w:sz w:val="28"/>
          <w:szCs w:val="28"/>
          <w:shd w:val="clear" w:color="auto" w:fill="FFFFFF"/>
        </w:rPr>
        <w:t>.</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xml:space="preserve">. Исполнение процедур, указанных в </w:t>
      </w:r>
      <w:r w:rsidRPr="00FE6D4C">
        <w:rPr>
          <w:rFonts w:ascii="Times New Roman" w:hAnsi="Times New Roman"/>
          <w:sz w:val="28"/>
          <w:szCs w:val="28"/>
        </w:rPr>
        <w:t>пунктах 3.</w:t>
      </w:r>
      <w:r w:rsidR="009D27FA" w:rsidRPr="00FE6D4C">
        <w:rPr>
          <w:rFonts w:ascii="Times New Roman" w:hAnsi="Times New Roman"/>
          <w:sz w:val="28"/>
          <w:szCs w:val="28"/>
        </w:rPr>
        <w:t>5</w:t>
      </w:r>
      <w:r w:rsidRPr="00FE6D4C">
        <w:rPr>
          <w:rFonts w:ascii="Times New Roman" w:hAnsi="Times New Roman"/>
          <w:sz w:val="28"/>
          <w:szCs w:val="28"/>
        </w:rPr>
        <w:t>.2</w:t>
      </w:r>
      <w:r w:rsidR="009A4C53" w:rsidRPr="00FE6D4C">
        <w:rPr>
          <w:rFonts w:ascii="Times New Roman" w:hAnsi="Times New Roman"/>
          <w:sz w:val="28"/>
          <w:szCs w:val="28"/>
        </w:rPr>
        <w:t>,</w:t>
      </w:r>
      <w:r w:rsidRPr="00FE6D4C">
        <w:rPr>
          <w:rFonts w:ascii="Times New Roman" w:hAnsi="Times New Roman"/>
          <w:sz w:val="28"/>
          <w:szCs w:val="28"/>
        </w:rPr>
        <w:t xml:space="preserve"> 3.</w:t>
      </w:r>
      <w:r w:rsidR="009D27FA" w:rsidRPr="00FE6D4C">
        <w:rPr>
          <w:rFonts w:ascii="Times New Roman" w:hAnsi="Times New Roman"/>
          <w:sz w:val="28"/>
          <w:szCs w:val="28"/>
        </w:rPr>
        <w:t>5</w:t>
      </w:r>
      <w:r w:rsidRPr="00FE6D4C">
        <w:rPr>
          <w:rFonts w:ascii="Times New Roman" w:hAnsi="Times New Roman"/>
          <w:sz w:val="28"/>
          <w:szCs w:val="28"/>
        </w:rPr>
        <w:t>.</w:t>
      </w:r>
      <w:r w:rsidR="009A4C53" w:rsidRPr="00FE6D4C">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0C0A1F">
      <w:pPr>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FE6D4C">
        <w:rPr>
          <w:rFonts w:ascii="Times New Roman" w:hAnsi="Times New Roman"/>
          <w:sz w:val="28"/>
          <w:szCs w:val="28"/>
        </w:rPr>
        <w:t>два</w:t>
      </w:r>
      <w:r w:rsidR="00C36CD9" w:rsidRPr="00B50E27">
        <w:rPr>
          <w:rFonts w:ascii="Times New Roman" w:hAnsi="Times New Roman"/>
          <w:sz w:val="28"/>
          <w:szCs w:val="28"/>
        </w:rPr>
        <w:t xml:space="preserve"> рабочих дн</w:t>
      </w:r>
      <w:r w:rsidR="00B50E27" w:rsidRPr="00B50E27">
        <w:rPr>
          <w:rFonts w:ascii="Times New Roman" w:hAnsi="Times New Roman"/>
          <w:sz w:val="28"/>
          <w:szCs w:val="28"/>
        </w:rPr>
        <w:t>я.</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42714">
        <w:rPr>
          <w:rFonts w:ascii="Times New Roman" w:hAnsi="Times New Roman"/>
          <w:sz w:val="28"/>
          <w:szCs w:val="28"/>
        </w:rPr>
        <w:t xml:space="preserve">специалист отдела по инфраструктурному развитию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 xml:space="preserve">Республиканский портал о результате предоставления муниципальной услуги </w:t>
      </w:r>
      <w:r w:rsidRPr="005A7931">
        <w:rPr>
          <w:rFonts w:ascii="Times New Roman" w:hAnsi="Times New Roman"/>
          <w:sz w:val="28"/>
          <w:szCs w:val="28"/>
        </w:rPr>
        <w:lastRenderedPageBreak/>
        <w:t>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FA28B7">
        <w:rPr>
          <w:rFonts w:ascii="Times New Roman" w:hAnsi="Times New Roman"/>
          <w:sz w:val="28"/>
          <w:szCs w:val="28"/>
        </w:rPr>
        <w:lastRenderedPageBreak/>
        <w:t>заявление об исправлении технической ошибки (приложение №</w:t>
      </w:r>
      <w:r w:rsidR="00E9515E" w:rsidRPr="00FA28B7">
        <w:rPr>
          <w:rFonts w:ascii="Times New Roman" w:hAnsi="Times New Roman"/>
          <w:sz w:val="28"/>
          <w:szCs w:val="28"/>
        </w:rPr>
        <w:t xml:space="preserve"> </w:t>
      </w:r>
      <w:r w:rsidR="00D44E4C">
        <w:rPr>
          <w:rFonts w:ascii="Times New Roman" w:hAnsi="Times New Roman"/>
          <w:sz w:val="28"/>
          <w:szCs w:val="28"/>
        </w:rPr>
        <w:t>5</w:t>
      </w:r>
      <w:r w:rsidRPr="00FA28B7">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w:t>
      </w:r>
      <w:r w:rsidRPr="005A7931">
        <w:rPr>
          <w:rFonts w:ascii="Times New Roman" w:hAnsi="Times New Roman" w:cs="Times New Roman"/>
          <w:sz w:val="28"/>
          <w:szCs w:val="28"/>
        </w:rPr>
        <w:lastRenderedPageBreak/>
        <w:t>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50CB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450CB6">
        <w:rPr>
          <w:rFonts w:ascii="Times New Roman" w:hAnsi="Times New Roman"/>
          <w:sz w:val="28"/>
          <w:szCs w:val="28"/>
        </w:rPr>
        <w:lastRenderedPageBreak/>
        <w:t>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B50E27">
          <w:headerReference w:type="even" r:id="rId7"/>
          <w:headerReference w:type="default" r:id="rId8"/>
          <w:headerReference w:type="first" r:id="rId9"/>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1E2130" w:rsidP="00054AD4">
      <w:pPr>
        <w:pStyle w:val="af6"/>
        <w:tabs>
          <w:tab w:val="left" w:pos="1377"/>
        </w:tabs>
        <w:rPr>
          <w:b w:val="0"/>
        </w:rPr>
      </w:pPr>
    </w:p>
    <w:p w:rsidR="00B50E27" w:rsidRDefault="00397DF0" w:rsidP="00054AD4">
      <w:pPr>
        <w:widowControl w:val="0"/>
        <w:autoSpaceDE w:val="0"/>
        <w:autoSpaceDN w:val="0"/>
        <w:spacing w:after="0" w:line="240" w:lineRule="auto"/>
        <w:jc w:val="center"/>
        <w:rPr>
          <w:rFonts w:ascii="Times New Roman" w:hAnsi="Times New Roman"/>
          <w:b/>
          <w:bCs/>
          <w:sz w:val="28"/>
          <w:szCs w:val="28"/>
        </w:rPr>
      </w:pPr>
      <w:r w:rsidRPr="00397DF0">
        <w:rPr>
          <w:rFonts w:ascii="Times New Roman" w:hAnsi="Times New Roman"/>
          <w:b/>
          <w:bCs/>
          <w:sz w:val="28"/>
          <w:szCs w:val="28"/>
        </w:rPr>
        <w:t>Форма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397DF0" w:rsidRDefault="00397DF0" w:rsidP="00054AD4">
      <w:pPr>
        <w:widowControl w:val="0"/>
        <w:autoSpaceDE w:val="0"/>
        <w:autoSpaceDN w:val="0"/>
        <w:spacing w:after="0" w:line="240" w:lineRule="auto"/>
        <w:jc w:val="center"/>
        <w:rPr>
          <w:rFonts w:ascii="Times New Roman" w:hAnsi="Times New Roman"/>
          <w:b/>
          <w:bCs/>
          <w:sz w:val="28"/>
          <w:szCs w:val="28"/>
        </w:rPr>
      </w:pPr>
    </w:p>
    <w:p w:rsidR="00397DF0" w:rsidRDefault="00397DF0" w:rsidP="00054AD4">
      <w:pPr>
        <w:widowControl w:val="0"/>
        <w:autoSpaceDE w:val="0"/>
        <w:autoSpaceDN w:val="0"/>
        <w:spacing w:after="0" w:line="240" w:lineRule="auto"/>
        <w:jc w:val="center"/>
        <w:rPr>
          <w:rFonts w:ascii="Times New Roman" w:hAnsi="Times New Roman"/>
          <w:b/>
          <w:bCs/>
          <w:sz w:val="28"/>
          <w:szCs w:val="28"/>
        </w:rPr>
      </w:pPr>
    </w:p>
    <w:p w:rsidR="00397DF0" w:rsidRPr="00E53A15" w:rsidRDefault="00397DF0" w:rsidP="00397DF0">
      <w:pPr>
        <w:widowControl w:val="0"/>
        <w:autoSpaceDE w:val="0"/>
        <w:autoSpaceDN w:val="0"/>
        <w:spacing w:after="0" w:line="240" w:lineRule="auto"/>
        <w:ind w:left="5670"/>
        <w:rPr>
          <w:rFonts w:ascii="Times New Roman" w:hAnsi="Times New Roman"/>
          <w:b/>
          <w:bCs/>
          <w:sz w:val="24"/>
          <w:szCs w:val="24"/>
        </w:rPr>
      </w:pPr>
      <w:r w:rsidRPr="00E53A15">
        <w:rPr>
          <w:rFonts w:ascii="Times New Roman" w:hAnsi="Times New Roman"/>
          <w:bCs/>
          <w:sz w:val="24"/>
          <w:szCs w:val="24"/>
        </w:rPr>
        <w:t>Кому</w:t>
      </w:r>
      <w:r w:rsidRPr="00E53A15">
        <w:rPr>
          <w:rFonts w:ascii="Times New Roman" w:hAnsi="Times New Roman"/>
          <w:b/>
          <w:bCs/>
          <w:sz w:val="24"/>
          <w:szCs w:val="24"/>
        </w:rPr>
        <w:t xml:space="preserve"> ________________</w:t>
      </w:r>
      <w:r w:rsidR="00E53A15">
        <w:rPr>
          <w:rFonts w:ascii="Times New Roman" w:hAnsi="Times New Roman"/>
          <w:b/>
          <w:bCs/>
          <w:sz w:val="24"/>
          <w:szCs w:val="24"/>
        </w:rPr>
        <w:t>_____</w:t>
      </w:r>
      <w:r w:rsidRPr="00E53A15">
        <w:rPr>
          <w:rFonts w:ascii="Times New Roman" w:hAnsi="Times New Roman"/>
          <w:b/>
          <w:bCs/>
          <w:sz w:val="24"/>
          <w:szCs w:val="24"/>
        </w:rPr>
        <w:t>_________</w:t>
      </w:r>
    </w:p>
    <w:p w:rsidR="00397DF0" w:rsidRPr="00E53A15" w:rsidRDefault="00397DF0" w:rsidP="00397DF0">
      <w:pPr>
        <w:widowControl w:val="0"/>
        <w:autoSpaceDE w:val="0"/>
        <w:autoSpaceDN w:val="0"/>
        <w:spacing w:after="0" w:line="240" w:lineRule="auto"/>
        <w:ind w:left="5670"/>
        <w:rPr>
          <w:rFonts w:ascii="Times New Roman" w:hAnsi="Times New Roman"/>
          <w:b/>
          <w:bCs/>
          <w:sz w:val="24"/>
          <w:szCs w:val="24"/>
        </w:rPr>
      </w:pPr>
      <w:r w:rsidRPr="00E53A15">
        <w:rPr>
          <w:rFonts w:ascii="Times New Roman" w:hAnsi="Times New Roman"/>
          <w:b/>
          <w:bCs/>
          <w:sz w:val="24"/>
          <w:szCs w:val="24"/>
        </w:rPr>
        <w:t>_____________________</w:t>
      </w:r>
      <w:r w:rsidR="00E53A15">
        <w:rPr>
          <w:rFonts w:ascii="Times New Roman" w:hAnsi="Times New Roman"/>
          <w:b/>
          <w:bCs/>
          <w:sz w:val="24"/>
          <w:szCs w:val="24"/>
        </w:rPr>
        <w:t>_____</w:t>
      </w:r>
      <w:r w:rsidRPr="00E53A15">
        <w:rPr>
          <w:rFonts w:ascii="Times New Roman" w:hAnsi="Times New Roman"/>
          <w:b/>
          <w:bCs/>
          <w:sz w:val="24"/>
          <w:szCs w:val="24"/>
        </w:rPr>
        <w:t>_________</w:t>
      </w:r>
    </w:p>
    <w:p w:rsidR="00397DF0" w:rsidRDefault="00397DF0" w:rsidP="00397DF0">
      <w:pPr>
        <w:widowControl w:val="0"/>
        <w:autoSpaceDE w:val="0"/>
        <w:autoSpaceDN w:val="0"/>
        <w:spacing w:after="0" w:line="240" w:lineRule="auto"/>
        <w:ind w:left="5670"/>
        <w:rPr>
          <w:rFonts w:ascii="Times New Roman" w:hAnsi="Times New Roman"/>
          <w:sz w:val="28"/>
          <w:lang w:eastAsia="en-US"/>
        </w:rPr>
      </w:pPr>
    </w:p>
    <w:p w:rsidR="00397DF0" w:rsidRPr="00397DF0" w:rsidRDefault="00397DF0" w:rsidP="00397DF0">
      <w:pPr>
        <w:widowControl w:val="0"/>
        <w:autoSpaceDE w:val="0"/>
        <w:autoSpaceDN w:val="0"/>
        <w:spacing w:after="0" w:line="240" w:lineRule="auto"/>
        <w:ind w:left="5670"/>
        <w:rPr>
          <w:rFonts w:ascii="Times New Roman" w:hAnsi="Times New Roman"/>
          <w:sz w:val="28"/>
          <w:lang w:eastAsia="en-US"/>
        </w:rPr>
      </w:pPr>
    </w:p>
    <w:p w:rsidR="00397DF0" w:rsidRDefault="00397DF0" w:rsidP="00054AD4">
      <w:pPr>
        <w:widowControl w:val="0"/>
        <w:tabs>
          <w:tab w:val="left" w:pos="2376"/>
          <w:tab w:val="left" w:pos="3084"/>
        </w:tabs>
        <w:autoSpaceDE w:val="0"/>
        <w:autoSpaceDN w:val="0"/>
        <w:spacing w:before="37" w:after="0" w:line="240" w:lineRule="auto"/>
        <w:jc w:val="center"/>
        <w:rPr>
          <w:rFonts w:ascii="Times New Roman" w:hAnsi="Times New Roman"/>
          <w:sz w:val="24"/>
          <w:lang w:eastAsia="en-US"/>
        </w:rPr>
      </w:pPr>
      <w:r>
        <w:rPr>
          <w:rFonts w:ascii="Times New Roman" w:hAnsi="Times New Roman"/>
          <w:sz w:val="24"/>
          <w:lang w:eastAsia="en-US"/>
        </w:rPr>
        <w:t>ИЗВЕЩЕНИЕ</w:t>
      </w:r>
    </w:p>
    <w:p w:rsidR="00397DF0" w:rsidRPr="00397DF0" w:rsidRDefault="00397DF0" w:rsidP="00054AD4">
      <w:pPr>
        <w:widowControl w:val="0"/>
        <w:tabs>
          <w:tab w:val="left" w:pos="2376"/>
          <w:tab w:val="left" w:pos="3084"/>
        </w:tabs>
        <w:autoSpaceDE w:val="0"/>
        <w:autoSpaceDN w:val="0"/>
        <w:spacing w:before="37" w:after="0" w:line="240" w:lineRule="auto"/>
        <w:jc w:val="center"/>
        <w:rPr>
          <w:rFonts w:ascii="Times New Roman" w:hAnsi="Times New Roman"/>
          <w:sz w:val="24"/>
          <w:szCs w:val="24"/>
          <w:lang w:eastAsia="en-US"/>
        </w:rPr>
      </w:pPr>
      <w:r>
        <w:rPr>
          <w:rFonts w:ascii="Times New Roman" w:hAnsi="Times New Roman"/>
          <w:sz w:val="24"/>
          <w:lang w:eastAsia="en-US"/>
        </w:rPr>
        <w:t xml:space="preserve">о приеме </w:t>
      </w:r>
      <w:r w:rsidRPr="00397DF0">
        <w:rPr>
          <w:rFonts w:ascii="Times New Roman" w:hAnsi="Times New Roman"/>
          <w:bCs/>
          <w:sz w:val="24"/>
          <w:szCs w:val="24"/>
        </w:rPr>
        <w:t>уведомления о планируемом сносе объекта капитального строительства/завершении сноса объекта капитального строительства</w:t>
      </w:r>
    </w:p>
    <w:p w:rsidR="00B50E27" w:rsidRPr="00B50E27" w:rsidRDefault="00B50E27" w:rsidP="00054AD4">
      <w:pPr>
        <w:widowControl w:val="0"/>
        <w:tabs>
          <w:tab w:val="left" w:pos="2376"/>
          <w:tab w:val="left" w:pos="3084"/>
        </w:tabs>
        <w:autoSpaceDE w:val="0"/>
        <w:autoSpaceDN w:val="0"/>
        <w:spacing w:before="37" w:after="0" w:line="240" w:lineRule="auto"/>
        <w:jc w:val="center"/>
        <w:rPr>
          <w:rFonts w:ascii="Times New Roman" w:hAnsi="Times New Roman"/>
          <w:sz w:val="24"/>
          <w:lang w:eastAsia="en-US"/>
        </w:rPr>
      </w:pPr>
      <w:r w:rsidRPr="00397DF0">
        <w:rPr>
          <w:rFonts w:ascii="Times New Roman" w:hAnsi="Times New Roman"/>
          <w:sz w:val="24"/>
          <w:szCs w:val="24"/>
          <w:lang w:eastAsia="en-US"/>
        </w:rPr>
        <w:t>от</w:t>
      </w:r>
      <w:r w:rsidR="00054AD4" w:rsidRPr="00397DF0">
        <w:rPr>
          <w:rFonts w:ascii="Times New Roman" w:hAnsi="Times New Roman"/>
          <w:sz w:val="24"/>
          <w:szCs w:val="24"/>
          <w:lang w:eastAsia="en-US"/>
        </w:rPr>
        <w:t xml:space="preserve"> _______________</w:t>
      </w:r>
      <w:r w:rsidRPr="00397DF0">
        <w:rPr>
          <w:rFonts w:ascii="Times New Roman" w:hAnsi="Times New Roman"/>
          <w:sz w:val="24"/>
          <w:szCs w:val="24"/>
          <w:lang w:eastAsia="en-US"/>
        </w:rPr>
        <w:tab/>
      </w:r>
      <w:r w:rsidR="00397DF0" w:rsidRPr="00397DF0">
        <w:rPr>
          <w:rFonts w:ascii="Times New Roman" w:hAnsi="Times New Roman"/>
          <w:sz w:val="24"/>
          <w:szCs w:val="24"/>
          <w:lang w:eastAsia="en-US"/>
        </w:rPr>
        <w:tab/>
      </w:r>
      <w:r w:rsidR="00397DF0" w:rsidRPr="00397DF0">
        <w:rPr>
          <w:rFonts w:ascii="Times New Roman" w:hAnsi="Times New Roman"/>
          <w:sz w:val="24"/>
          <w:szCs w:val="24"/>
          <w:lang w:eastAsia="en-US"/>
        </w:rPr>
        <w:tab/>
      </w:r>
      <w:r w:rsidR="00397DF0" w:rsidRPr="00397DF0">
        <w:rPr>
          <w:rFonts w:ascii="Times New Roman" w:hAnsi="Times New Roman"/>
          <w:sz w:val="24"/>
          <w:szCs w:val="24"/>
          <w:lang w:eastAsia="en-US"/>
        </w:rPr>
        <w:tab/>
      </w:r>
      <w:r w:rsidR="00397DF0" w:rsidRPr="00397DF0">
        <w:rPr>
          <w:rFonts w:ascii="Times New Roman" w:hAnsi="Times New Roman"/>
          <w:sz w:val="24"/>
          <w:szCs w:val="24"/>
          <w:lang w:eastAsia="en-US"/>
        </w:rPr>
        <w:tab/>
      </w:r>
      <w:r w:rsidR="00397DF0" w:rsidRPr="00397DF0">
        <w:rPr>
          <w:rFonts w:ascii="Times New Roman" w:hAnsi="Times New Roman"/>
          <w:sz w:val="24"/>
          <w:szCs w:val="24"/>
          <w:lang w:eastAsia="en-US"/>
        </w:rPr>
        <w:tab/>
      </w:r>
      <w:r w:rsidR="00397DF0" w:rsidRPr="00397DF0">
        <w:rPr>
          <w:rFonts w:ascii="Times New Roman" w:hAnsi="Times New Roman"/>
          <w:sz w:val="24"/>
          <w:szCs w:val="24"/>
          <w:lang w:eastAsia="en-US"/>
        </w:rPr>
        <w:tab/>
      </w:r>
      <w:r w:rsidRPr="00397DF0">
        <w:rPr>
          <w:rFonts w:ascii="Times New Roman" w:hAnsi="Times New Roman"/>
          <w:sz w:val="24"/>
          <w:szCs w:val="24"/>
          <w:lang w:eastAsia="en-US"/>
        </w:rPr>
        <w:t>№</w:t>
      </w:r>
      <w:r w:rsidRPr="00397DF0">
        <w:rPr>
          <w:rFonts w:ascii="Times New Roman" w:hAnsi="Times New Roman"/>
          <w:sz w:val="24"/>
          <w:szCs w:val="24"/>
          <w:lang w:eastAsia="en-US"/>
        </w:rPr>
        <w:tab/>
      </w:r>
      <w:r w:rsidR="00054AD4" w:rsidRPr="00397DF0">
        <w:rPr>
          <w:rFonts w:ascii="Times New Roman" w:hAnsi="Times New Roman"/>
          <w:sz w:val="24"/>
          <w:szCs w:val="24"/>
          <w:lang w:eastAsia="en-US"/>
        </w:rPr>
        <w:t>__________________</w:t>
      </w:r>
    </w:p>
    <w:p w:rsidR="00B50E27" w:rsidRPr="00B50E27" w:rsidRDefault="00B50E27" w:rsidP="00054AD4">
      <w:pPr>
        <w:widowControl w:val="0"/>
        <w:autoSpaceDE w:val="0"/>
        <w:autoSpaceDN w:val="0"/>
        <w:spacing w:before="10" w:after="0" w:line="240" w:lineRule="auto"/>
        <w:rPr>
          <w:rFonts w:ascii="Times New Roman" w:hAnsi="Times New Roman"/>
          <w:sz w:val="27"/>
          <w:szCs w:val="28"/>
          <w:lang w:eastAsia="en-US"/>
        </w:rPr>
      </w:pPr>
    </w:p>
    <w:p w:rsidR="00054AD4" w:rsidRPr="00397DF0" w:rsidRDefault="00397DF0" w:rsidP="00397DF0">
      <w:pPr>
        <w:widowControl w:val="0"/>
        <w:tabs>
          <w:tab w:val="left" w:pos="4234"/>
        </w:tabs>
        <w:autoSpaceDE w:val="0"/>
        <w:autoSpaceDN w:val="0"/>
        <w:spacing w:after="0" w:line="240" w:lineRule="auto"/>
        <w:ind w:firstLine="709"/>
        <w:jc w:val="both"/>
        <w:rPr>
          <w:rFonts w:ascii="Times New Roman" w:hAnsi="Times New Roman"/>
          <w:sz w:val="24"/>
          <w:szCs w:val="24"/>
          <w:lang w:eastAsia="en-US"/>
        </w:rPr>
      </w:pPr>
      <w:r w:rsidRPr="00397DF0">
        <w:rPr>
          <w:rFonts w:ascii="Times New Roman" w:hAnsi="Times New Roman"/>
          <w:sz w:val="24"/>
          <w:szCs w:val="24"/>
        </w:rPr>
        <w:t xml:space="preserve">По результатам рассмотрения </w:t>
      </w:r>
      <w:r w:rsidRPr="00397DF0">
        <w:rPr>
          <w:rFonts w:ascii="Times New Roman" w:hAnsi="Times New Roman"/>
          <w:bCs/>
          <w:sz w:val="24"/>
          <w:szCs w:val="24"/>
        </w:rPr>
        <w:t xml:space="preserve">уведомления о планируемом сносе объекта капитального строительства/завершении сноса объекта капитального строительства, </w:t>
      </w:r>
      <w:r w:rsidRPr="00397DF0">
        <w:rPr>
          <w:rFonts w:ascii="Times New Roman" w:hAnsi="Times New Roman"/>
          <w:sz w:val="24"/>
          <w:szCs w:val="24"/>
        </w:rPr>
        <w:t>принято решение о его приеме.</w:t>
      </w:r>
    </w:p>
    <w:p w:rsidR="00B50E27" w:rsidRPr="00B50E27" w:rsidRDefault="00397DF0" w:rsidP="00054AD4">
      <w:pPr>
        <w:widowControl w:val="0"/>
        <w:autoSpaceDE w:val="0"/>
        <w:autoSpaceDN w:val="0"/>
        <w:spacing w:before="231" w:after="0" w:line="240" w:lineRule="auto"/>
        <w:rPr>
          <w:rFonts w:ascii="Times New Roman" w:hAnsi="Times New Roman"/>
          <w:sz w:val="28"/>
          <w:szCs w:val="28"/>
          <w:lang w:eastAsia="en-US"/>
        </w:rPr>
      </w:pPr>
      <w:r w:rsidRPr="00397DF0">
        <w:rPr>
          <w:rFonts w:ascii="Times New Roman" w:hAnsi="Times New Roman"/>
          <w:sz w:val="24"/>
          <w:szCs w:val="24"/>
          <w:lang w:eastAsia="en-US"/>
        </w:rPr>
        <w:t>Дополнительно информируем:</w:t>
      </w:r>
      <w:r w:rsidR="00B50E27" w:rsidRPr="00397DF0">
        <w:rPr>
          <w:rFonts w:ascii="Times New Roman" w:hAnsi="Times New Roman"/>
          <w:spacing w:val="-2"/>
          <w:sz w:val="24"/>
          <w:szCs w:val="24"/>
          <w:lang w:eastAsia="en-US"/>
        </w:rPr>
        <w:t xml:space="preserve"> </w:t>
      </w:r>
      <w:r w:rsidR="00054AD4" w:rsidRPr="00397DF0">
        <w:rPr>
          <w:rFonts w:ascii="Times New Roman" w:hAnsi="Times New Roman"/>
          <w:sz w:val="24"/>
          <w:szCs w:val="24"/>
          <w:lang w:eastAsia="en-US"/>
        </w:rPr>
        <w:t>_</w:t>
      </w:r>
      <w:r w:rsidR="00054AD4" w:rsidRPr="00054AD4">
        <w:rPr>
          <w:rFonts w:ascii="Times New Roman" w:hAnsi="Times New Roman"/>
          <w:sz w:val="28"/>
          <w:szCs w:val="28"/>
          <w:lang w:eastAsia="en-US"/>
        </w:rPr>
        <w:t>_____________________________________</w:t>
      </w:r>
      <w:r w:rsidR="00366159">
        <w:rPr>
          <w:rFonts w:ascii="Times New Roman" w:hAnsi="Times New Roman"/>
          <w:sz w:val="28"/>
          <w:szCs w:val="28"/>
          <w:lang w:eastAsia="en-US"/>
        </w:rPr>
        <w:t>____</w:t>
      </w:r>
      <w:r w:rsidR="00054AD4" w:rsidRPr="00054AD4">
        <w:rPr>
          <w:rFonts w:ascii="Times New Roman" w:hAnsi="Times New Roman"/>
          <w:sz w:val="28"/>
          <w:szCs w:val="28"/>
          <w:lang w:eastAsia="en-US"/>
        </w:rPr>
        <w:t>______</w:t>
      </w:r>
    </w:p>
    <w:p w:rsidR="00B50E27" w:rsidRPr="00B50E27" w:rsidRDefault="00B50E27" w:rsidP="00054AD4">
      <w:pPr>
        <w:widowControl w:val="0"/>
        <w:autoSpaceDE w:val="0"/>
        <w:autoSpaceDN w:val="0"/>
        <w:spacing w:before="161" w:after="0" w:line="240" w:lineRule="auto"/>
        <w:jc w:val="center"/>
        <w:rPr>
          <w:rFonts w:ascii="Times New Roman" w:hAnsi="Times New Roman"/>
          <w:i/>
          <w:sz w:val="24"/>
          <w:lang w:eastAsia="en-US"/>
        </w:rPr>
      </w:pPr>
    </w:p>
    <w:p w:rsidR="00B50E27" w:rsidRPr="00B50E27" w:rsidRDefault="00B50E27" w:rsidP="00054AD4">
      <w:pPr>
        <w:widowControl w:val="0"/>
        <w:autoSpaceDE w:val="0"/>
        <w:autoSpaceDN w:val="0"/>
        <w:spacing w:after="0" w:line="240" w:lineRule="auto"/>
        <w:rPr>
          <w:rFonts w:ascii="Times New Roman" w:hAnsi="Times New Roman"/>
          <w:i/>
          <w:sz w:val="26"/>
          <w:szCs w:val="28"/>
          <w:lang w:eastAsia="en-US"/>
        </w:rPr>
      </w:pPr>
    </w:p>
    <w:p w:rsidR="00B50E27" w:rsidRPr="00B50E27" w:rsidRDefault="00B50E27" w:rsidP="00054AD4">
      <w:pPr>
        <w:widowControl w:val="0"/>
        <w:autoSpaceDE w:val="0"/>
        <w:autoSpaceDN w:val="0"/>
        <w:spacing w:after="0" w:line="240" w:lineRule="auto"/>
        <w:rPr>
          <w:rFonts w:ascii="Times New Roman" w:hAnsi="Times New Roman"/>
          <w:i/>
          <w:sz w:val="28"/>
          <w:szCs w:val="28"/>
          <w:lang w:eastAsia="en-US"/>
        </w:rPr>
      </w:pPr>
    </w:p>
    <w:p w:rsidR="00054AD4" w:rsidRDefault="00054AD4" w:rsidP="00054AD4">
      <w:pPr>
        <w:tabs>
          <w:tab w:val="left" w:pos="1690"/>
        </w:tabs>
        <w:spacing w:after="0" w:line="240" w:lineRule="auto"/>
        <w:rPr>
          <w:rFonts w:ascii="Times New Roman" w:hAnsi="Times New Roman"/>
          <w:sz w:val="26"/>
          <w:szCs w:val="26"/>
        </w:rPr>
      </w:pPr>
      <w:r w:rsidRPr="00B50E27">
        <w:rPr>
          <w:rFonts w:ascii="Times New Roman" w:hAnsi="Times New Roman"/>
          <w:noProof/>
          <w:sz w:val="28"/>
          <w:szCs w:val="28"/>
        </w:rPr>
        <mc:AlternateContent>
          <mc:Choice Requires="wps">
            <w:drawing>
              <wp:anchor distT="0" distB="0" distL="0" distR="0" simplePos="0" relativeHeight="251659264" behindDoc="1" locked="0" layoutInCell="1" allowOverlap="1">
                <wp:simplePos x="0" y="0"/>
                <wp:positionH relativeFrom="page">
                  <wp:posOffset>4590415</wp:posOffset>
                </wp:positionH>
                <wp:positionV relativeFrom="paragraph">
                  <wp:posOffset>203835</wp:posOffset>
                </wp:positionV>
                <wp:extent cx="2537460" cy="449580"/>
                <wp:effectExtent l="0" t="0" r="15240" b="2667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5120" w:rsidRPr="00054AD4" w:rsidRDefault="004C5120"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Pr>
                                <w:rFonts w:ascii="Times New Roman" w:hAnsi="Times New Roman"/>
                                <w:spacing w:val="-3"/>
                                <w:sz w:val="24"/>
                              </w:rPr>
                              <w:t xml:space="preserve">о сертификате </w:t>
                            </w:r>
                            <w:r>
                              <w:rPr>
                                <w:rFonts w:ascii="Times New Roman" w:hAnsi="Times New Roman"/>
                                <w:spacing w:val="-3"/>
                                <w:sz w:val="24"/>
                              </w:rPr>
                              <w:br/>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61.45pt;margin-top:16.05pt;width:199.8pt;height:3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tkgIAAAU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" filled="f" strokeweight=".5pt">
                <v:textbox inset="0,0,0,0">
                  <w:txbxContent>
                    <w:p w:rsidR="004C5120" w:rsidRPr="00054AD4" w:rsidRDefault="004C5120"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Pr>
                          <w:rFonts w:ascii="Times New Roman" w:hAnsi="Times New Roman"/>
                          <w:spacing w:val="-3"/>
                          <w:sz w:val="24"/>
                        </w:rPr>
                        <w:t xml:space="preserve">о сертификате </w:t>
                      </w:r>
                      <w:r>
                        <w:rPr>
                          <w:rFonts w:ascii="Times New Roman" w:hAnsi="Times New Roman"/>
                          <w:spacing w:val="-3"/>
                          <w:sz w:val="24"/>
                        </w:rPr>
                        <w:br/>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054AD4" w:rsidRDefault="00054AD4" w:rsidP="00054AD4">
      <w:pPr>
        <w:tabs>
          <w:tab w:val="left" w:pos="1690"/>
        </w:tabs>
        <w:spacing w:after="0" w:line="240" w:lineRule="auto"/>
        <w:rPr>
          <w:rFonts w:ascii="Times New Roman" w:hAnsi="Times New Roman"/>
          <w:sz w:val="26"/>
          <w:szCs w:val="26"/>
        </w:rPr>
      </w:pPr>
    </w:p>
    <w:p w:rsidR="00054AD4" w:rsidRPr="00291390" w:rsidRDefault="00054AD4" w:rsidP="00054AD4">
      <w:pPr>
        <w:spacing w:after="0" w:line="240" w:lineRule="auto"/>
        <w:rPr>
          <w:rFonts w:ascii="Times New Roman" w:hAnsi="Times New Roman"/>
          <w:sz w:val="26"/>
          <w:szCs w:val="26"/>
        </w:rPr>
      </w:pPr>
    </w:p>
    <w:p w:rsidR="00B50E27" w:rsidRPr="00B50E27" w:rsidRDefault="00B50E27" w:rsidP="00054AD4">
      <w:pPr>
        <w:widowControl w:val="0"/>
        <w:autoSpaceDE w:val="0"/>
        <w:autoSpaceDN w:val="0"/>
        <w:spacing w:after="0" w:line="240" w:lineRule="auto"/>
        <w:rPr>
          <w:rFonts w:ascii="Times New Roman" w:hAnsi="Times New Roman"/>
          <w:sz w:val="20"/>
          <w:szCs w:val="28"/>
          <w:lang w:eastAsia="en-US"/>
        </w:rPr>
      </w:pPr>
    </w:p>
    <w:p w:rsidR="00291390" w:rsidRPr="00291390" w:rsidRDefault="00291390" w:rsidP="001E2130">
      <w:pPr>
        <w:spacing w:after="0" w:line="240" w:lineRule="auto"/>
        <w:jc w:val="both"/>
        <w:rPr>
          <w:rFonts w:ascii="Times New Roman" w:hAnsi="Times New Roman"/>
          <w:sz w:val="26"/>
          <w:szCs w:val="26"/>
        </w:rPr>
      </w:pPr>
    </w:p>
    <w:p w:rsidR="001E2130" w:rsidRPr="00291390" w:rsidRDefault="001E2130" w:rsidP="001E2130">
      <w:pPr>
        <w:spacing w:after="0" w:line="240" w:lineRule="auto"/>
        <w:rPr>
          <w:rFonts w:ascii="Times New Roman" w:hAnsi="Times New Roman"/>
          <w:sz w:val="26"/>
          <w:szCs w:val="26"/>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rFonts w:ascii="Times New Roman" w:hAnsi="Times New Roman"/>
          <w:sz w:val="26"/>
          <w:szCs w:val="26"/>
        </w:rPr>
        <w:br w:type="page"/>
      </w:r>
    </w:p>
    <w:p w:rsidR="00710C32" w:rsidRPr="00F96C23" w:rsidRDefault="00710C32"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55455" w:rsidRPr="00E53A15" w:rsidRDefault="00E53A15" w:rsidP="00A55455">
      <w:pPr>
        <w:spacing w:after="0" w:line="240" w:lineRule="auto"/>
        <w:ind w:right="-1"/>
        <w:jc w:val="center"/>
        <w:rPr>
          <w:rFonts w:ascii="Times New Roman" w:hAnsi="Times New Roman"/>
          <w:sz w:val="28"/>
          <w:szCs w:val="28"/>
        </w:rPr>
      </w:pPr>
      <w:r w:rsidRPr="00E53A15">
        <w:rPr>
          <w:rFonts w:ascii="Times New Roman" w:hAnsi="Times New Roman"/>
          <w:b/>
          <w:bCs/>
          <w:sz w:val="28"/>
          <w:szCs w:val="28"/>
        </w:rPr>
        <w:t>Форма решения об отказе в предоставлении услуги</w:t>
      </w:r>
    </w:p>
    <w:p w:rsidR="00E53A15" w:rsidRDefault="00E53A15" w:rsidP="00E53A15">
      <w:pPr>
        <w:widowControl w:val="0"/>
        <w:autoSpaceDE w:val="0"/>
        <w:autoSpaceDN w:val="0"/>
        <w:spacing w:after="0" w:line="240" w:lineRule="auto"/>
        <w:ind w:left="5670"/>
        <w:rPr>
          <w:rFonts w:ascii="Times New Roman" w:hAnsi="Times New Roman"/>
          <w:bCs/>
          <w:sz w:val="28"/>
          <w:szCs w:val="28"/>
        </w:rPr>
      </w:pPr>
    </w:p>
    <w:p w:rsidR="00E53A15" w:rsidRDefault="00E53A15" w:rsidP="00E53A15">
      <w:pPr>
        <w:widowControl w:val="0"/>
        <w:autoSpaceDE w:val="0"/>
        <w:autoSpaceDN w:val="0"/>
        <w:spacing w:after="0" w:line="240" w:lineRule="auto"/>
        <w:ind w:left="5670"/>
        <w:rPr>
          <w:rFonts w:ascii="Times New Roman" w:hAnsi="Times New Roman"/>
          <w:bCs/>
          <w:sz w:val="28"/>
          <w:szCs w:val="28"/>
        </w:rPr>
      </w:pPr>
    </w:p>
    <w:p w:rsidR="00E53A15" w:rsidRPr="00E53A15" w:rsidRDefault="00E53A15" w:rsidP="00E53A15">
      <w:pPr>
        <w:widowControl w:val="0"/>
        <w:autoSpaceDE w:val="0"/>
        <w:autoSpaceDN w:val="0"/>
        <w:spacing w:after="0" w:line="240" w:lineRule="auto"/>
        <w:ind w:left="5670"/>
        <w:rPr>
          <w:rFonts w:ascii="Times New Roman" w:hAnsi="Times New Roman"/>
          <w:b/>
          <w:bCs/>
          <w:sz w:val="24"/>
          <w:szCs w:val="24"/>
        </w:rPr>
      </w:pPr>
      <w:r w:rsidRPr="00E53A15">
        <w:rPr>
          <w:rFonts w:ascii="Times New Roman" w:hAnsi="Times New Roman"/>
          <w:bCs/>
          <w:sz w:val="24"/>
          <w:szCs w:val="24"/>
        </w:rPr>
        <w:t>Кому</w:t>
      </w:r>
      <w:r w:rsidRPr="00E53A15">
        <w:rPr>
          <w:rFonts w:ascii="Times New Roman" w:hAnsi="Times New Roman"/>
          <w:b/>
          <w:bCs/>
          <w:sz w:val="24"/>
          <w:szCs w:val="24"/>
        </w:rPr>
        <w:t xml:space="preserve"> __</w:t>
      </w:r>
      <w:r>
        <w:rPr>
          <w:rFonts w:ascii="Times New Roman" w:hAnsi="Times New Roman"/>
          <w:b/>
          <w:bCs/>
          <w:sz w:val="24"/>
          <w:szCs w:val="24"/>
        </w:rPr>
        <w:t>_____</w:t>
      </w:r>
      <w:r w:rsidRPr="00E53A15">
        <w:rPr>
          <w:rFonts w:ascii="Times New Roman" w:hAnsi="Times New Roman"/>
          <w:b/>
          <w:bCs/>
          <w:sz w:val="24"/>
          <w:szCs w:val="24"/>
        </w:rPr>
        <w:t>_______________________</w:t>
      </w:r>
    </w:p>
    <w:p w:rsidR="00E53A15" w:rsidRPr="00E53A15" w:rsidRDefault="00E53A15" w:rsidP="00E53A15">
      <w:pPr>
        <w:widowControl w:val="0"/>
        <w:autoSpaceDE w:val="0"/>
        <w:autoSpaceDN w:val="0"/>
        <w:spacing w:after="0" w:line="240" w:lineRule="auto"/>
        <w:ind w:left="5670"/>
        <w:rPr>
          <w:rFonts w:ascii="Times New Roman" w:hAnsi="Times New Roman"/>
          <w:b/>
          <w:bCs/>
          <w:sz w:val="24"/>
          <w:szCs w:val="24"/>
        </w:rPr>
      </w:pPr>
      <w:r w:rsidRPr="00E53A15">
        <w:rPr>
          <w:rFonts w:ascii="Times New Roman" w:hAnsi="Times New Roman"/>
          <w:b/>
          <w:bCs/>
          <w:sz w:val="24"/>
          <w:szCs w:val="24"/>
        </w:rPr>
        <w:t>_________</w:t>
      </w:r>
      <w:r>
        <w:rPr>
          <w:rFonts w:ascii="Times New Roman" w:hAnsi="Times New Roman"/>
          <w:b/>
          <w:bCs/>
          <w:sz w:val="24"/>
          <w:szCs w:val="24"/>
        </w:rPr>
        <w:t>_____</w:t>
      </w:r>
      <w:r w:rsidRPr="00E53A15">
        <w:rPr>
          <w:rFonts w:ascii="Times New Roman" w:hAnsi="Times New Roman"/>
          <w:b/>
          <w:bCs/>
          <w:sz w:val="24"/>
          <w:szCs w:val="24"/>
        </w:rPr>
        <w:t>_____________________</w:t>
      </w:r>
    </w:p>
    <w:p w:rsidR="00054AD4" w:rsidRPr="00E53A15" w:rsidRDefault="00054AD4" w:rsidP="00366159">
      <w:pPr>
        <w:spacing w:after="0" w:line="240" w:lineRule="auto"/>
        <w:ind w:right="-1"/>
        <w:jc w:val="both"/>
        <w:rPr>
          <w:rFonts w:ascii="Times New Roman" w:hAnsi="Times New Roman"/>
          <w:sz w:val="24"/>
          <w:szCs w:val="24"/>
        </w:rPr>
      </w:pPr>
    </w:p>
    <w:p w:rsidR="0067485E" w:rsidRDefault="0067485E" w:rsidP="00E53A15">
      <w:pPr>
        <w:pStyle w:val="Default"/>
        <w:jc w:val="center"/>
        <w:rPr>
          <w:b/>
          <w:bCs/>
        </w:rPr>
      </w:pPr>
    </w:p>
    <w:p w:rsidR="00E53A15" w:rsidRPr="00E53A15" w:rsidRDefault="00E53A15" w:rsidP="00E53A15">
      <w:pPr>
        <w:pStyle w:val="Default"/>
        <w:jc w:val="center"/>
      </w:pPr>
      <w:r w:rsidRPr="00E53A15">
        <w:rPr>
          <w:b/>
          <w:bCs/>
        </w:rPr>
        <w:t>РЕШЕНИЕ</w:t>
      </w:r>
    </w:p>
    <w:p w:rsidR="00366159" w:rsidRPr="00E53A15" w:rsidRDefault="00E53A15" w:rsidP="00E53A15">
      <w:pPr>
        <w:spacing w:after="0" w:line="240" w:lineRule="auto"/>
        <w:ind w:right="-1"/>
        <w:jc w:val="center"/>
        <w:rPr>
          <w:rFonts w:ascii="Times New Roman" w:hAnsi="Times New Roman"/>
          <w:sz w:val="24"/>
          <w:szCs w:val="24"/>
        </w:rPr>
      </w:pPr>
      <w:r w:rsidRPr="00E53A15">
        <w:rPr>
          <w:rFonts w:ascii="Times New Roman" w:hAnsi="Times New Roman"/>
          <w:b/>
          <w:bCs/>
          <w:sz w:val="24"/>
          <w:szCs w:val="24"/>
        </w:rPr>
        <w:t>об отказе в предоставлении услуги</w:t>
      </w:r>
    </w:p>
    <w:p w:rsidR="00366159" w:rsidRPr="00E53A15" w:rsidRDefault="00366159" w:rsidP="00A55455">
      <w:pPr>
        <w:spacing w:after="0" w:line="240" w:lineRule="auto"/>
        <w:ind w:right="-1"/>
        <w:rPr>
          <w:rFonts w:ascii="Times New Roman" w:hAnsi="Times New Roman"/>
          <w:sz w:val="24"/>
          <w:szCs w:val="24"/>
        </w:rPr>
      </w:pPr>
    </w:p>
    <w:p w:rsidR="00E53A15" w:rsidRPr="00E53A15" w:rsidRDefault="00E53A15" w:rsidP="00A55455">
      <w:pPr>
        <w:spacing w:after="0" w:line="240" w:lineRule="auto"/>
        <w:ind w:right="-1"/>
        <w:rPr>
          <w:rFonts w:ascii="Times New Roman" w:hAnsi="Times New Roman"/>
          <w:sz w:val="24"/>
          <w:szCs w:val="24"/>
        </w:rPr>
      </w:pPr>
    </w:p>
    <w:p w:rsidR="00E53A15" w:rsidRDefault="00E53A15" w:rsidP="00E53A15">
      <w:pPr>
        <w:spacing w:after="0" w:line="240" w:lineRule="auto"/>
        <w:ind w:firstLine="709"/>
        <w:rPr>
          <w:rFonts w:ascii="Times New Roman" w:hAnsi="Times New Roman"/>
          <w:sz w:val="24"/>
          <w:szCs w:val="24"/>
        </w:rPr>
      </w:pPr>
      <w:r w:rsidRPr="00E53A15">
        <w:rPr>
          <w:rFonts w:ascii="Times New Roman" w:hAnsi="Times New Roman"/>
          <w:sz w:val="24"/>
          <w:szCs w:val="24"/>
        </w:rPr>
        <w:t xml:space="preserve">На основании поступившего уведомления </w:t>
      </w:r>
      <w:r w:rsidR="0067485E" w:rsidRPr="00397DF0">
        <w:rPr>
          <w:rFonts w:ascii="Times New Roman" w:hAnsi="Times New Roman"/>
          <w:bCs/>
          <w:sz w:val="24"/>
          <w:szCs w:val="24"/>
        </w:rPr>
        <w:t>о планируемом сносе объекта капитального строительства/завершении сноса объекта капитального строительства</w:t>
      </w:r>
      <w:r w:rsidRPr="00E53A15">
        <w:rPr>
          <w:rFonts w:ascii="Times New Roman" w:hAnsi="Times New Roman"/>
          <w:sz w:val="24"/>
          <w:szCs w:val="24"/>
        </w:rPr>
        <w:t xml:space="preserve">, зарегистрированного </w:t>
      </w:r>
      <w:r w:rsidR="0067485E">
        <w:rPr>
          <w:rFonts w:ascii="Times New Roman" w:hAnsi="Times New Roman"/>
          <w:sz w:val="24"/>
          <w:szCs w:val="24"/>
        </w:rPr>
        <w:t>________________________________________</w:t>
      </w:r>
      <w:r w:rsidRPr="00E53A15">
        <w:rPr>
          <w:rFonts w:ascii="Times New Roman" w:hAnsi="Times New Roman"/>
          <w:sz w:val="24"/>
          <w:szCs w:val="24"/>
        </w:rPr>
        <w:t>, принято решение об отказе в предоставлении услуги на основании:</w:t>
      </w:r>
      <w:r w:rsidR="0067485E">
        <w:rPr>
          <w:rFonts w:ascii="Times New Roman" w:hAnsi="Times New Roman"/>
          <w:sz w:val="24"/>
          <w:szCs w:val="24"/>
        </w:rPr>
        <w:t>________________________________________________________________</w:t>
      </w:r>
    </w:p>
    <w:p w:rsidR="0067485E" w:rsidRPr="00E53A15" w:rsidRDefault="0067485E" w:rsidP="0067485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53A15" w:rsidRPr="00E53A15" w:rsidRDefault="00E53A15" w:rsidP="00A55455">
      <w:pPr>
        <w:spacing w:after="0" w:line="240" w:lineRule="auto"/>
        <w:ind w:right="-1"/>
        <w:rPr>
          <w:rFonts w:ascii="Times New Roman" w:hAnsi="Times New Roman"/>
          <w:sz w:val="24"/>
          <w:szCs w:val="24"/>
        </w:rPr>
      </w:pPr>
    </w:p>
    <w:p w:rsidR="00E53A15" w:rsidRPr="00366159" w:rsidRDefault="00E53A15" w:rsidP="00E53A15">
      <w:pPr>
        <w:widowControl w:val="0"/>
        <w:autoSpaceDE w:val="0"/>
        <w:autoSpaceDN w:val="0"/>
        <w:spacing w:before="231" w:after="0" w:line="240" w:lineRule="auto"/>
        <w:ind w:firstLine="709"/>
        <w:jc w:val="both"/>
        <w:rPr>
          <w:rFonts w:ascii="Times New Roman" w:hAnsi="Times New Roman"/>
          <w:sz w:val="24"/>
          <w:szCs w:val="24"/>
          <w:lang w:eastAsia="en-US"/>
        </w:rPr>
      </w:pPr>
      <w:r w:rsidRPr="00366159">
        <w:rPr>
          <w:rFonts w:ascii="Times New Roman" w:hAnsi="Times New Roman"/>
          <w:sz w:val="24"/>
          <w:szCs w:val="24"/>
          <w:lang w:eastAsia="en-US"/>
        </w:rPr>
        <w:t>Дополнительно информируем:</w:t>
      </w:r>
      <w:r w:rsidRPr="00366159">
        <w:rPr>
          <w:rFonts w:ascii="Times New Roman" w:hAnsi="Times New Roman"/>
          <w:spacing w:val="-2"/>
          <w:sz w:val="24"/>
          <w:szCs w:val="24"/>
          <w:lang w:eastAsia="en-US"/>
        </w:rPr>
        <w:t xml:space="preserve"> </w:t>
      </w:r>
      <w:r w:rsidRPr="00366159">
        <w:rPr>
          <w:rFonts w:ascii="Times New Roman" w:hAnsi="Times New Roman"/>
          <w:sz w:val="24"/>
          <w:szCs w:val="24"/>
          <w:lang w:eastAsia="en-US"/>
        </w:rPr>
        <w:t>_________________________________________</w:t>
      </w:r>
      <w:r>
        <w:rPr>
          <w:rFonts w:ascii="Times New Roman" w:hAnsi="Times New Roman"/>
          <w:sz w:val="24"/>
          <w:szCs w:val="24"/>
          <w:lang w:eastAsia="en-US"/>
        </w:rPr>
        <w:t>________</w:t>
      </w:r>
    </w:p>
    <w:p w:rsidR="00E53A15" w:rsidRPr="00366159" w:rsidRDefault="00E53A15" w:rsidP="00E53A15">
      <w:pPr>
        <w:spacing w:after="0" w:line="240" w:lineRule="auto"/>
        <w:ind w:right="-1" w:firstLine="709"/>
        <w:jc w:val="both"/>
        <w:rPr>
          <w:rFonts w:ascii="Times New Roman" w:hAnsi="Times New Roman"/>
          <w:sz w:val="24"/>
          <w:szCs w:val="24"/>
        </w:rPr>
      </w:pPr>
    </w:p>
    <w:p w:rsidR="00E53A15" w:rsidRPr="00366159" w:rsidRDefault="00E53A15" w:rsidP="00E53A15">
      <w:pPr>
        <w:spacing w:after="0" w:line="240" w:lineRule="auto"/>
        <w:ind w:right="-1" w:firstLine="709"/>
        <w:jc w:val="both"/>
        <w:rPr>
          <w:rFonts w:ascii="Times New Roman" w:hAnsi="Times New Roman"/>
          <w:sz w:val="24"/>
          <w:szCs w:val="24"/>
        </w:rPr>
      </w:pPr>
    </w:p>
    <w:p w:rsidR="00E53A15" w:rsidRPr="00366159" w:rsidRDefault="00E53A15" w:rsidP="00E53A15">
      <w:pPr>
        <w:spacing w:after="0" w:line="240" w:lineRule="auto"/>
        <w:ind w:right="-1" w:firstLine="709"/>
        <w:jc w:val="both"/>
        <w:rPr>
          <w:rFonts w:ascii="Times New Roman" w:hAnsi="Times New Roman"/>
          <w:sz w:val="24"/>
          <w:szCs w:val="24"/>
        </w:rPr>
      </w:pPr>
      <w:r w:rsidRPr="00366159">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53A15" w:rsidRPr="00366159" w:rsidRDefault="00E53A15" w:rsidP="00E53A15">
      <w:pPr>
        <w:spacing w:after="0" w:line="240" w:lineRule="auto"/>
        <w:ind w:right="-1" w:firstLine="709"/>
        <w:jc w:val="both"/>
        <w:rPr>
          <w:rFonts w:ascii="Times New Roman" w:hAnsi="Times New Roman"/>
          <w:sz w:val="24"/>
          <w:szCs w:val="24"/>
        </w:rPr>
      </w:pPr>
      <w:r w:rsidRPr="00366159">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53A15" w:rsidRDefault="00E53A15" w:rsidP="00E53A15">
      <w:pPr>
        <w:spacing w:after="0" w:line="240" w:lineRule="auto"/>
        <w:ind w:right="-1"/>
        <w:rPr>
          <w:rFonts w:ascii="Times New Roman" w:hAnsi="Times New Roman"/>
          <w:sz w:val="24"/>
          <w:szCs w:val="24"/>
        </w:rPr>
      </w:pPr>
    </w:p>
    <w:p w:rsidR="00E53A15" w:rsidRDefault="00E53A15" w:rsidP="00E53A15">
      <w:pPr>
        <w:spacing w:after="0" w:line="240" w:lineRule="auto"/>
        <w:ind w:right="-1"/>
        <w:rPr>
          <w:rFonts w:ascii="Times New Roman" w:hAnsi="Times New Roman"/>
          <w:sz w:val="24"/>
          <w:szCs w:val="24"/>
        </w:rPr>
      </w:pPr>
    </w:p>
    <w:p w:rsidR="00E53A15" w:rsidRPr="006E6834" w:rsidRDefault="00E53A15" w:rsidP="00E53A15">
      <w:pPr>
        <w:spacing w:after="0" w:line="240" w:lineRule="auto"/>
        <w:ind w:right="-1"/>
        <w:rPr>
          <w:rFonts w:ascii="Times New Roman" w:hAnsi="Times New Roman"/>
          <w:sz w:val="28"/>
          <w:szCs w:val="28"/>
        </w:rPr>
      </w:pPr>
      <w:r w:rsidRPr="00366159">
        <w:rPr>
          <w:rFonts w:ascii="Times New Roman" w:hAnsi="Times New Roman"/>
          <w:noProof/>
          <w:sz w:val="24"/>
          <w:szCs w:val="24"/>
        </w:rPr>
        <mc:AlternateContent>
          <mc:Choice Requires="wps">
            <w:drawing>
              <wp:anchor distT="0" distB="0" distL="0" distR="0" simplePos="0" relativeHeight="251667456" behindDoc="1" locked="0" layoutInCell="1" allowOverlap="1" wp14:anchorId="6C325A9B" wp14:editId="62CAE1DF">
                <wp:simplePos x="0" y="0"/>
                <wp:positionH relativeFrom="page">
                  <wp:posOffset>4389120</wp:posOffset>
                </wp:positionH>
                <wp:positionV relativeFrom="paragraph">
                  <wp:posOffset>676275</wp:posOffset>
                </wp:positionV>
                <wp:extent cx="2537460" cy="449580"/>
                <wp:effectExtent l="0" t="0" r="15240" b="26670"/>
                <wp:wrapTopAndBottom/>
                <wp:docPr id="8"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5120" w:rsidRPr="00054AD4" w:rsidRDefault="004C5120" w:rsidP="00E53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Pr>
                                <w:rFonts w:ascii="Times New Roman" w:hAnsi="Times New Roman"/>
                                <w:spacing w:val="-3"/>
                                <w:sz w:val="24"/>
                              </w:rPr>
                              <w:t xml:space="preserve">о сертификате </w:t>
                            </w:r>
                            <w:r>
                              <w:rPr>
                                <w:rFonts w:ascii="Times New Roman" w:hAnsi="Times New Roman"/>
                                <w:spacing w:val="-3"/>
                                <w:sz w:val="24"/>
                              </w:rPr>
                              <w:br/>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5A9B" id="_x0000_s1027" type="#_x0000_t202" style="position:absolute;margin-left:345.6pt;margin-top:53.25pt;width:199.8pt;height:3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HskwIAAAw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" filled="f" strokeweight=".5pt">
                <v:textbox inset="0,0,0,0">
                  <w:txbxContent>
                    <w:p w:rsidR="004C5120" w:rsidRPr="00054AD4" w:rsidRDefault="004C5120" w:rsidP="00E53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Pr>
                          <w:rFonts w:ascii="Times New Roman" w:hAnsi="Times New Roman"/>
                          <w:spacing w:val="-3"/>
                          <w:sz w:val="24"/>
                        </w:rPr>
                        <w:t xml:space="preserve">о сертификате </w:t>
                      </w:r>
                      <w:r>
                        <w:rPr>
                          <w:rFonts w:ascii="Times New Roman" w:hAnsi="Times New Roman"/>
                          <w:spacing w:val="-3"/>
                          <w:sz w:val="24"/>
                        </w:rPr>
                        <w:br/>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E53A15" w:rsidRDefault="00E53A15" w:rsidP="00E53A15">
      <w:pPr>
        <w:ind w:right="-1"/>
      </w:pPr>
    </w:p>
    <w:p w:rsidR="00E53A15" w:rsidRDefault="00E53A15" w:rsidP="00A55455">
      <w:pPr>
        <w:spacing w:after="0" w:line="240" w:lineRule="auto"/>
        <w:ind w:right="-1"/>
        <w:rPr>
          <w:rFonts w:ascii="Times New Roman" w:hAnsi="Times New Roman"/>
          <w:sz w:val="24"/>
          <w:szCs w:val="24"/>
        </w:rPr>
      </w:pPr>
    </w:p>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054AD4"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D44E4C" w:rsidRPr="00702CB5" w:rsidRDefault="00D44E4C" w:rsidP="00D44E4C">
      <w:pPr>
        <w:spacing w:after="0" w:line="240" w:lineRule="auto"/>
        <w:jc w:val="right"/>
        <w:rPr>
          <w:rFonts w:ascii="Times New Roman" w:hAnsi="Times New Roman"/>
          <w:b/>
          <w:bCs/>
        </w:rPr>
      </w:pPr>
      <w:r w:rsidRPr="00702CB5">
        <w:rPr>
          <w:rFonts w:ascii="Times New Roman" w:hAnsi="Times New Roman"/>
          <w:b/>
          <w:bCs/>
        </w:rPr>
        <w:t>ФОРМА</w:t>
      </w:r>
    </w:p>
    <w:p w:rsidR="00D44E4C" w:rsidRPr="00702CB5" w:rsidRDefault="00D44E4C" w:rsidP="00D44E4C">
      <w:pPr>
        <w:spacing w:after="0" w:line="240" w:lineRule="auto"/>
        <w:jc w:val="center"/>
        <w:rPr>
          <w:rFonts w:ascii="Times New Roman" w:hAnsi="Times New Roman"/>
          <w:b/>
          <w:bCs/>
          <w:sz w:val="26"/>
          <w:szCs w:val="26"/>
        </w:rPr>
      </w:pPr>
      <w:r w:rsidRPr="00702CB5">
        <w:rPr>
          <w:rFonts w:ascii="Times New Roman" w:hAnsi="Times New Roman"/>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D44E4C" w:rsidRPr="00702CB5" w:rsidTr="004C5120">
        <w:trPr>
          <w:jc w:val="right"/>
        </w:trPr>
        <w:tc>
          <w:tcPr>
            <w:tcW w:w="227" w:type="dxa"/>
            <w:tcBorders>
              <w:top w:val="nil"/>
              <w:left w:val="nil"/>
              <w:bottom w:val="nil"/>
              <w:right w:val="nil"/>
            </w:tcBorders>
            <w:vAlign w:val="bottom"/>
          </w:tcPr>
          <w:p w:rsidR="00D44E4C" w:rsidRPr="00702CB5" w:rsidRDefault="00D44E4C" w:rsidP="004C5120">
            <w:pPr>
              <w:spacing w:after="0" w:line="240" w:lineRule="auto"/>
              <w:jc w:val="right"/>
              <w:rPr>
                <w:rFonts w:ascii="Times New Roman" w:hAnsi="Times New Roman"/>
              </w:rPr>
            </w:pPr>
            <w:r w:rsidRPr="00702CB5">
              <w:rPr>
                <w:rFonts w:ascii="Times New Roman" w:hAnsi="Times New Roman"/>
              </w:rPr>
              <w:t>«</w:t>
            </w:r>
          </w:p>
        </w:tc>
        <w:tc>
          <w:tcPr>
            <w:tcW w:w="397" w:type="dxa"/>
            <w:tcBorders>
              <w:top w:val="nil"/>
              <w:left w:val="nil"/>
              <w:bottom w:val="single" w:sz="4" w:space="0" w:color="auto"/>
              <w:right w:val="nil"/>
            </w:tcBorders>
            <w:vAlign w:val="bottom"/>
          </w:tcPr>
          <w:p w:rsidR="00D44E4C" w:rsidRPr="00702CB5" w:rsidRDefault="00D44E4C" w:rsidP="004C5120">
            <w:pPr>
              <w:spacing w:after="0" w:line="240" w:lineRule="auto"/>
              <w:jc w:val="center"/>
              <w:rPr>
                <w:rFonts w:ascii="Times New Roman" w:hAnsi="Times New Roman"/>
              </w:rPr>
            </w:pPr>
          </w:p>
        </w:tc>
        <w:tc>
          <w:tcPr>
            <w:tcW w:w="255" w:type="dxa"/>
            <w:tcBorders>
              <w:top w:val="nil"/>
              <w:left w:val="nil"/>
              <w:bottom w:val="nil"/>
              <w:right w:val="nil"/>
            </w:tcBorders>
            <w:vAlign w:val="bottom"/>
          </w:tcPr>
          <w:p w:rsidR="00D44E4C" w:rsidRPr="00702CB5" w:rsidRDefault="00D44E4C" w:rsidP="004C5120">
            <w:pPr>
              <w:spacing w:after="0" w:line="240" w:lineRule="auto"/>
              <w:rPr>
                <w:rFonts w:ascii="Times New Roman" w:hAnsi="Times New Roman"/>
              </w:rPr>
            </w:pPr>
            <w:r w:rsidRPr="00702CB5">
              <w:rPr>
                <w:rFonts w:ascii="Times New Roman" w:hAnsi="Times New Roman"/>
              </w:rPr>
              <w:t>»</w:t>
            </w:r>
          </w:p>
        </w:tc>
        <w:tc>
          <w:tcPr>
            <w:tcW w:w="1361" w:type="dxa"/>
            <w:tcBorders>
              <w:top w:val="nil"/>
              <w:left w:val="nil"/>
              <w:bottom w:val="single" w:sz="4" w:space="0" w:color="auto"/>
              <w:right w:val="nil"/>
            </w:tcBorders>
            <w:vAlign w:val="bottom"/>
          </w:tcPr>
          <w:p w:rsidR="00D44E4C" w:rsidRPr="00702CB5" w:rsidRDefault="00D44E4C" w:rsidP="004C5120">
            <w:pPr>
              <w:spacing w:after="0" w:line="240" w:lineRule="auto"/>
              <w:jc w:val="center"/>
              <w:rPr>
                <w:rFonts w:ascii="Times New Roman" w:hAnsi="Times New Roman"/>
              </w:rPr>
            </w:pPr>
          </w:p>
        </w:tc>
        <w:tc>
          <w:tcPr>
            <w:tcW w:w="397" w:type="dxa"/>
            <w:tcBorders>
              <w:top w:val="nil"/>
              <w:left w:val="nil"/>
              <w:bottom w:val="nil"/>
              <w:right w:val="nil"/>
            </w:tcBorders>
            <w:vAlign w:val="bottom"/>
          </w:tcPr>
          <w:p w:rsidR="00D44E4C" w:rsidRPr="00702CB5" w:rsidRDefault="00D44E4C" w:rsidP="004C5120">
            <w:pPr>
              <w:spacing w:after="0" w:line="240" w:lineRule="auto"/>
              <w:jc w:val="right"/>
              <w:rPr>
                <w:rFonts w:ascii="Times New Roman" w:hAnsi="Times New Roman"/>
              </w:rPr>
            </w:pPr>
            <w:r w:rsidRPr="00702CB5">
              <w:rPr>
                <w:rFonts w:ascii="Times New Roman" w:hAnsi="Times New Roman"/>
              </w:rPr>
              <w:t>20</w:t>
            </w:r>
          </w:p>
        </w:tc>
        <w:tc>
          <w:tcPr>
            <w:tcW w:w="397" w:type="dxa"/>
            <w:tcBorders>
              <w:top w:val="nil"/>
              <w:left w:val="nil"/>
              <w:bottom w:val="single" w:sz="4" w:space="0" w:color="auto"/>
              <w:right w:val="nil"/>
            </w:tcBorders>
            <w:vAlign w:val="bottom"/>
          </w:tcPr>
          <w:p w:rsidR="00D44E4C" w:rsidRPr="00702CB5" w:rsidRDefault="00D44E4C" w:rsidP="004C5120">
            <w:pPr>
              <w:spacing w:after="0" w:line="240" w:lineRule="auto"/>
              <w:rPr>
                <w:rFonts w:ascii="Times New Roman" w:hAnsi="Times New Roman"/>
              </w:rPr>
            </w:pPr>
          </w:p>
        </w:tc>
        <w:tc>
          <w:tcPr>
            <w:tcW w:w="340" w:type="dxa"/>
            <w:tcBorders>
              <w:top w:val="nil"/>
              <w:left w:val="nil"/>
              <w:bottom w:val="nil"/>
              <w:right w:val="nil"/>
            </w:tcBorders>
            <w:vAlign w:val="bottom"/>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г.</w:t>
            </w:r>
          </w:p>
        </w:tc>
      </w:tr>
    </w:tbl>
    <w:p w:rsidR="00D44E4C" w:rsidRPr="00702CB5" w:rsidRDefault="00D44E4C" w:rsidP="00D44E4C">
      <w:pPr>
        <w:spacing w:after="0" w:line="240" w:lineRule="auto"/>
        <w:jc w:val="center"/>
        <w:rPr>
          <w:rFonts w:ascii="Times New Roman" w:hAnsi="Times New Roman"/>
        </w:rPr>
      </w:pPr>
    </w:p>
    <w:p w:rsidR="00D44E4C" w:rsidRPr="00702CB5" w:rsidRDefault="00D44E4C" w:rsidP="00D44E4C">
      <w:pPr>
        <w:pBdr>
          <w:top w:val="single" w:sz="4" w:space="1" w:color="auto"/>
        </w:pBdr>
        <w:spacing w:after="0" w:line="240" w:lineRule="auto"/>
        <w:rPr>
          <w:rFonts w:ascii="Times New Roman" w:hAnsi="Times New Roman"/>
          <w:sz w:val="2"/>
          <w:szCs w:val="2"/>
        </w:rPr>
      </w:pPr>
    </w:p>
    <w:p w:rsidR="00D44E4C" w:rsidRPr="00702CB5" w:rsidRDefault="00D44E4C" w:rsidP="00D44E4C">
      <w:pPr>
        <w:spacing w:after="0" w:line="240" w:lineRule="auto"/>
        <w:jc w:val="center"/>
        <w:rPr>
          <w:rFonts w:ascii="Times New Roman" w:hAnsi="Times New Roman"/>
        </w:rPr>
      </w:pPr>
    </w:p>
    <w:p w:rsidR="00D44E4C" w:rsidRPr="00702CB5" w:rsidRDefault="00D44E4C" w:rsidP="00D44E4C">
      <w:pPr>
        <w:pBdr>
          <w:top w:val="single" w:sz="4" w:space="1" w:color="auto"/>
        </w:pBdr>
        <w:spacing w:after="0" w:line="240" w:lineRule="auto"/>
        <w:jc w:val="center"/>
        <w:rPr>
          <w:rFonts w:ascii="Times New Roman" w:hAnsi="Times New Roman"/>
          <w:sz w:val="20"/>
          <w:szCs w:val="20"/>
        </w:rPr>
      </w:pPr>
      <w:r w:rsidRPr="00702CB5">
        <w:rPr>
          <w:rFonts w:ascii="Times New Roman" w:hAnsi="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44E4C" w:rsidRPr="00702CB5" w:rsidRDefault="00D44E4C" w:rsidP="00D44E4C">
      <w:pPr>
        <w:spacing w:after="0" w:line="240" w:lineRule="auto"/>
        <w:jc w:val="center"/>
        <w:rPr>
          <w:rFonts w:ascii="Times New Roman" w:hAnsi="Times New Roman"/>
          <w:b/>
          <w:bCs/>
        </w:rPr>
      </w:pPr>
      <w:r w:rsidRPr="00702CB5">
        <w:rPr>
          <w:rFonts w:ascii="Times New Roman" w:hAnsi="Times New Roman"/>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1.1</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Сведения о физическом лице,</w:t>
            </w:r>
            <w:r w:rsidRPr="00702CB5">
              <w:rPr>
                <w:rFonts w:ascii="Times New Roman" w:hAnsi="Times New Roman"/>
              </w:rPr>
              <w:br/>
              <w:t>в случае если застройщиком является физическое лицо:</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1.1.1</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Фамилия, имя, отчество (при наличии)</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1.1.2</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Место жительства</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1.1.3</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Реквизиты документа, удостоверяющего личность</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1.2</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Сведения о юридическом лице,</w:t>
            </w:r>
            <w:r w:rsidRPr="00702CB5">
              <w:rPr>
                <w:rFonts w:ascii="Times New Roman" w:hAnsi="Times New Roman"/>
              </w:rPr>
              <w:br/>
              <w:t>в случае если застройщиком или техническим заказчиком является юридическое лицо:</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1.2.1</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Наименование</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1.2.2</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Место нахождения</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1.2.3</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Государственный регистрационный номер записи</w:t>
            </w:r>
            <w:r w:rsidRPr="00702CB5">
              <w:rPr>
                <w:rFonts w:ascii="Times New Roman" w:hAnsi="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1.2.4</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Идентификационный номер налогоплательщика,</w:t>
            </w:r>
            <w:r w:rsidRPr="00702CB5">
              <w:rPr>
                <w:rFonts w:ascii="Times New Roman" w:hAnsi="Times New Roman"/>
              </w:rPr>
              <w:br/>
              <w:t>за исключением случая, если заявителем является иностранное юридическое лицо</w:t>
            </w:r>
          </w:p>
        </w:tc>
        <w:tc>
          <w:tcPr>
            <w:tcW w:w="5613" w:type="dxa"/>
          </w:tcPr>
          <w:p w:rsidR="00D44E4C" w:rsidRPr="00702CB5" w:rsidRDefault="00D44E4C" w:rsidP="004C5120">
            <w:pPr>
              <w:spacing w:after="0" w:line="240" w:lineRule="auto"/>
              <w:ind w:left="57" w:right="57"/>
              <w:rPr>
                <w:rFonts w:ascii="Times New Roman" w:hAnsi="Times New Roman"/>
              </w:rPr>
            </w:pPr>
          </w:p>
        </w:tc>
      </w:tr>
    </w:tbl>
    <w:p w:rsidR="00D44E4C" w:rsidRPr="00702CB5" w:rsidRDefault="00D44E4C" w:rsidP="00D44E4C">
      <w:pPr>
        <w:spacing w:after="0" w:line="240" w:lineRule="auto"/>
        <w:jc w:val="center"/>
        <w:rPr>
          <w:rFonts w:ascii="Times New Roman" w:hAnsi="Times New Roman"/>
          <w:b/>
          <w:bCs/>
        </w:rPr>
      </w:pPr>
      <w:r w:rsidRPr="00702CB5">
        <w:rPr>
          <w:rFonts w:ascii="Times New Roman" w:hAnsi="Times New Roman"/>
          <w:b/>
          <w:bCs/>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2.1</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Кадастровый номер земельного участка (при наличии)</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2.2</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Адрес или описание местоположения земельного участка</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2.3</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Сведения о праве застройщика</w:t>
            </w:r>
            <w:r w:rsidRPr="00702CB5">
              <w:rPr>
                <w:rFonts w:ascii="Times New Roman" w:hAnsi="Times New Roman"/>
              </w:rPr>
              <w:br/>
              <w:t>на земельный участок (правоустанавливающие документы)</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2.4</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Сведения о наличии прав иных лиц на земельный участок (при наличии таких лиц)</w:t>
            </w:r>
          </w:p>
        </w:tc>
        <w:tc>
          <w:tcPr>
            <w:tcW w:w="5613" w:type="dxa"/>
          </w:tcPr>
          <w:p w:rsidR="00D44E4C" w:rsidRPr="00702CB5" w:rsidRDefault="00D44E4C" w:rsidP="004C5120">
            <w:pPr>
              <w:spacing w:after="0" w:line="240" w:lineRule="auto"/>
              <w:ind w:left="57" w:right="57"/>
              <w:rPr>
                <w:rFonts w:ascii="Times New Roman" w:hAnsi="Times New Roman"/>
              </w:rPr>
            </w:pPr>
          </w:p>
        </w:tc>
      </w:tr>
    </w:tbl>
    <w:p w:rsidR="00D44E4C" w:rsidRPr="00702CB5" w:rsidRDefault="00D44E4C" w:rsidP="00D44E4C">
      <w:pPr>
        <w:spacing w:after="0" w:line="240" w:lineRule="auto"/>
        <w:jc w:val="center"/>
        <w:rPr>
          <w:rFonts w:ascii="Times New Roman" w:hAnsi="Times New Roman"/>
          <w:b/>
          <w:bCs/>
        </w:rPr>
      </w:pPr>
      <w:r w:rsidRPr="00702CB5">
        <w:rPr>
          <w:rFonts w:ascii="Times New Roman" w:hAnsi="Times New Roman"/>
          <w:b/>
          <w:bCs/>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3.1</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Кадастровый номер объекта капитального строительства (при наличии)</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3.2</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Сведения о праве застройщика</w:t>
            </w:r>
            <w:r w:rsidRPr="00702CB5">
              <w:rPr>
                <w:rFonts w:ascii="Times New Roman" w:hAnsi="Times New Roman"/>
              </w:rPr>
              <w:br/>
              <w:t>на объект капитального строительства (правоустанавливающие документы)</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t>3.3</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 xml:space="preserve">Сведения о наличии прав иных лиц на </w:t>
            </w:r>
            <w:r w:rsidRPr="00702CB5">
              <w:rPr>
                <w:rFonts w:ascii="Times New Roman" w:hAnsi="Times New Roman"/>
              </w:rPr>
              <w:lastRenderedPageBreak/>
              <w:t>объект капитального строительства (при наличии таких лиц)</w:t>
            </w:r>
          </w:p>
        </w:tc>
        <w:tc>
          <w:tcPr>
            <w:tcW w:w="5613" w:type="dxa"/>
          </w:tcPr>
          <w:p w:rsidR="00D44E4C" w:rsidRPr="00702CB5" w:rsidRDefault="00D44E4C" w:rsidP="004C5120">
            <w:pPr>
              <w:spacing w:after="0" w:line="240" w:lineRule="auto"/>
              <w:ind w:left="57" w:right="57"/>
              <w:rPr>
                <w:rFonts w:ascii="Times New Roman" w:hAnsi="Times New Roman"/>
              </w:rPr>
            </w:pPr>
          </w:p>
        </w:tc>
      </w:tr>
      <w:tr w:rsidR="00D44E4C" w:rsidRPr="00702CB5" w:rsidTr="004C5120">
        <w:tc>
          <w:tcPr>
            <w:tcW w:w="851" w:type="dxa"/>
          </w:tcPr>
          <w:p w:rsidR="00D44E4C" w:rsidRPr="00702CB5" w:rsidRDefault="00D44E4C" w:rsidP="004C5120">
            <w:pPr>
              <w:spacing w:after="0" w:line="240" w:lineRule="auto"/>
              <w:ind w:left="57"/>
              <w:rPr>
                <w:rFonts w:ascii="Times New Roman" w:hAnsi="Times New Roman"/>
              </w:rPr>
            </w:pPr>
            <w:r w:rsidRPr="00702CB5">
              <w:rPr>
                <w:rFonts w:ascii="Times New Roman" w:hAnsi="Times New Roman"/>
              </w:rPr>
              <w:lastRenderedPageBreak/>
              <w:t>3.4</w:t>
            </w:r>
          </w:p>
        </w:tc>
        <w:tc>
          <w:tcPr>
            <w:tcW w:w="3799" w:type="dxa"/>
          </w:tcPr>
          <w:p w:rsidR="00D44E4C" w:rsidRPr="00702CB5" w:rsidRDefault="00D44E4C" w:rsidP="004C5120">
            <w:pPr>
              <w:spacing w:after="0" w:line="240" w:lineRule="auto"/>
              <w:ind w:left="57" w:right="57"/>
              <w:jc w:val="both"/>
              <w:rPr>
                <w:rFonts w:ascii="Times New Roman" w:hAnsi="Times New Roman"/>
              </w:rPr>
            </w:pPr>
            <w:r w:rsidRPr="00702CB5">
              <w:rPr>
                <w:rFonts w:ascii="Times New Roman" w:hAnsi="Times New Roman"/>
              </w:rPr>
              <w:t>Сведения о решении суда или органа местного самоуправления</w:t>
            </w:r>
            <w:r w:rsidRPr="00702CB5">
              <w:rPr>
                <w:rFonts w:ascii="Times New Roman" w:hAnsi="Times New Roman"/>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13" w:type="dxa"/>
          </w:tcPr>
          <w:p w:rsidR="00D44E4C" w:rsidRPr="00702CB5" w:rsidRDefault="00D44E4C" w:rsidP="004C5120">
            <w:pPr>
              <w:spacing w:after="0" w:line="240" w:lineRule="auto"/>
              <w:ind w:left="57" w:right="57"/>
              <w:rPr>
                <w:rFonts w:ascii="Times New Roman" w:hAnsi="Times New Roman"/>
              </w:rPr>
            </w:pPr>
          </w:p>
        </w:tc>
      </w:tr>
    </w:tbl>
    <w:p w:rsidR="00D44E4C" w:rsidRPr="00702CB5" w:rsidRDefault="00D44E4C" w:rsidP="00D44E4C">
      <w:pPr>
        <w:spacing w:after="0" w:line="240" w:lineRule="auto"/>
        <w:rPr>
          <w:rFonts w:ascii="Times New Roman" w:hAnsi="Times New Roman"/>
        </w:rPr>
      </w:pPr>
      <w:r w:rsidRPr="00702CB5">
        <w:rPr>
          <w:rFonts w:ascii="Times New Roman" w:hAnsi="Times New Roman"/>
        </w:rPr>
        <w:t xml:space="preserve">Почтовый адрес и (или) адрес электронной почты для связи:  </w:t>
      </w:r>
    </w:p>
    <w:p w:rsidR="00D44E4C" w:rsidRPr="00702CB5" w:rsidRDefault="00D44E4C" w:rsidP="00D44E4C">
      <w:pPr>
        <w:pBdr>
          <w:top w:val="single" w:sz="4" w:space="1" w:color="auto"/>
        </w:pBdr>
        <w:spacing w:after="0" w:line="240" w:lineRule="auto"/>
        <w:ind w:left="6341"/>
        <w:rPr>
          <w:rFonts w:ascii="Times New Roman" w:hAnsi="Times New Roman"/>
          <w:sz w:val="2"/>
          <w:szCs w:val="2"/>
        </w:rPr>
      </w:pPr>
    </w:p>
    <w:p w:rsidR="00D44E4C" w:rsidRPr="00702CB5" w:rsidRDefault="00D44E4C" w:rsidP="00D44E4C">
      <w:pPr>
        <w:spacing w:after="0" w:line="240" w:lineRule="auto"/>
        <w:rPr>
          <w:rFonts w:ascii="Times New Roman" w:hAnsi="Times New Roman"/>
        </w:rPr>
      </w:pPr>
    </w:p>
    <w:p w:rsidR="00D44E4C" w:rsidRPr="00702CB5" w:rsidRDefault="00D44E4C" w:rsidP="00D44E4C">
      <w:pPr>
        <w:pBdr>
          <w:top w:val="single" w:sz="4" w:space="1" w:color="auto"/>
        </w:pBdr>
        <w:spacing w:after="0" w:line="240" w:lineRule="auto"/>
        <w:rPr>
          <w:rFonts w:ascii="Times New Roman" w:hAnsi="Times New Roman"/>
          <w:sz w:val="2"/>
          <w:szCs w:val="2"/>
        </w:rPr>
      </w:pPr>
    </w:p>
    <w:p w:rsidR="00D44E4C" w:rsidRPr="00702CB5" w:rsidRDefault="00D44E4C" w:rsidP="00D44E4C">
      <w:pPr>
        <w:spacing w:after="0" w:line="240" w:lineRule="auto"/>
        <w:rPr>
          <w:rFonts w:ascii="Times New Roman" w:hAnsi="Times New Roman"/>
        </w:rPr>
      </w:pPr>
      <w:r w:rsidRPr="00702CB5">
        <w:rPr>
          <w:rFonts w:ascii="Times New Roman" w:hAnsi="Times New Roman"/>
        </w:rPr>
        <w:t xml:space="preserve">Настоящим уведомлением я  </w:t>
      </w:r>
    </w:p>
    <w:p w:rsidR="00D44E4C" w:rsidRPr="00702CB5" w:rsidRDefault="00D44E4C" w:rsidP="00D44E4C">
      <w:pPr>
        <w:pBdr>
          <w:top w:val="single" w:sz="4" w:space="1" w:color="auto"/>
        </w:pBdr>
        <w:spacing w:after="0" w:line="240" w:lineRule="auto"/>
        <w:ind w:left="3011"/>
        <w:rPr>
          <w:rFonts w:ascii="Times New Roman" w:hAnsi="Times New Roman"/>
          <w:sz w:val="2"/>
          <w:szCs w:val="2"/>
        </w:rPr>
      </w:pPr>
    </w:p>
    <w:p w:rsidR="00D44E4C" w:rsidRPr="00702CB5" w:rsidRDefault="00D44E4C" w:rsidP="00D44E4C">
      <w:pPr>
        <w:spacing w:after="0" w:line="240" w:lineRule="auto"/>
        <w:rPr>
          <w:rFonts w:ascii="Times New Roman" w:hAnsi="Times New Roman"/>
        </w:rPr>
      </w:pPr>
    </w:p>
    <w:p w:rsidR="00D44E4C" w:rsidRPr="00702CB5" w:rsidRDefault="00D44E4C" w:rsidP="00D44E4C">
      <w:pPr>
        <w:pBdr>
          <w:top w:val="single" w:sz="4" w:space="1" w:color="auto"/>
        </w:pBdr>
        <w:spacing w:after="0" w:line="240" w:lineRule="auto"/>
        <w:jc w:val="center"/>
        <w:rPr>
          <w:rFonts w:ascii="Times New Roman" w:hAnsi="Times New Roman"/>
          <w:sz w:val="20"/>
          <w:szCs w:val="20"/>
        </w:rPr>
      </w:pPr>
      <w:r w:rsidRPr="00702CB5">
        <w:rPr>
          <w:rFonts w:ascii="Times New Roman" w:hAnsi="Times New Roman"/>
          <w:sz w:val="20"/>
          <w:szCs w:val="20"/>
        </w:rPr>
        <w:t>(фамилия, имя, отчество (при наличии)</w:t>
      </w:r>
    </w:p>
    <w:p w:rsidR="00D44E4C" w:rsidRPr="00702CB5" w:rsidRDefault="00D44E4C" w:rsidP="00D44E4C">
      <w:pPr>
        <w:spacing w:after="0" w:line="240" w:lineRule="auto"/>
        <w:jc w:val="both"/>
        <w:rPr>
          <w:rFonts w:ascii="Times New Roman" w:hAnsi="Times New Roman"/>
        </w:rPr>
      </w:pPr>
      <w:r w:rsidRPr="00702CB5">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D44E4C" w:rsidRPr="00702CB5" w:rsidTr="004C5120">
        <w:tc>
          <w:tcPr>
            <w:tcW w:w="4082" w:type="dxa"/>
            <w:tcBorders>
              <w:bottom w:val="single" w:sz="4" w:space="0" w:color="auto"/>
            </w:tcBorders>
            <w:vAlign w:val="bottom"/>
          </w:tcPr>
          <w:p w:rsidR="00D44E4C" w:rsidRPr="00702CB5" w:rsidRDefault="00D44E4C" w:rsidP="004C5120">
            <w:pPr>
              <w:spacing w:after="0" w:line="240" w:lineRule="auto"/>
              <w:jc w:val="center"/>
              <w:rPr>
                <w:rFonts w:ascii="Times New Roman" w:hAnsi="Times New Roman"/>
              </w:rPr>
            </w:pPr>
          </w:p>
        </w:tc>
        <w:tc>
          <w:tcPr>
            <w:tcW w:w="227" w:type="dxa"/>
            <w:vAlign w:val="bottom"/>
          </w:tcPr>
          <w:p w:rsidR="00D44E4C" w:rsidRPr="00702CB5" w:rsidRDefault="00D44E4C" w:rsidP="004C5120">
            <w:pPr>
              <w:spacing w:after="0" w:line="240" w:lineRule="auto"/>
              <w:jc w:val="center"/>
              <w:rPr>
                <w:rFonts w:ascii="Times New Roman" w:hAnsi="Times New Roman"/>
              </w:rPr>
            </w:pPr>
          </w:p>
        </w:tc>
        <w:tc>
          <w:tcPr>
            <w:tcW w:w="1758" w:type="dxa"/>
            <w:tcBorders>
              <w:bottom w:val="single" w:sz="4" w:space="0" w:color="auto"/>
            </w:tcBorders>
            <w:vAlign w:val="bottom"/>
          </w:tcPr>
          <w:p w:rsidR="00D44E4C" w:rsidRPr="00702CB5" w:rsidRDefault="00D44E4C" w:rsidP="004C5120">
            <w:pPr>
              <w:spacing w:after="0" w:line="240" w:lineRule="auto"/>
              <w:jc w:val="center"/>
              <w:rPr>
                <w:rFonts w:ascii="Times New Roman" w:hAnsi="Times New Roman"/>
              </w:rPr>
            </w:pPr>
          </w:p>
        </w:tc>
        <w:tc>
          <w:tcPr>
            <w:tcW w:w="227" w:type="dxa"/>
            <w:vAlign w:val="bottom"/>
          </w:tcPr>
          <w:p w:rsidR="00D44E4C" w:rsidRPr="00702CB5" w:rsidRDefault="00D44E4C" w:rsidP="004C5120">
            <w:pPr>
              <w:spacing w:after="0" w:line="240" w:lineRule="auto"/>
              <w:jc w:val="center"/>
              <w:rPr>
                <w:rFonts w:ascii="Times New Roman" w:hAnsi="Times New Roman"/>
              </w:rPr>
            </w:pPr>
          </w:p>
        </w:tc>
        <w:tc>
          <w:tcPr>
            <w:tcW w:w="3969" w:type="dxa"/>
            <w:tcBorders>
              <w:bottom w:val="single" w:sz="4" w:space="0" w:color="auto"/>
            </w:tcBorders>
            <w:vAlign w:val="bottom"/>
          </w:tcPr>
          <w:p w:rsidR="00D44E4C" w:rsidRPr="00702CB5" w:rsidRDefault="00D44E4C" w:rsidP="004C5120">
            <w:pPr>
              <w:spacing w:after="0" w:line="240" w:lineRule="auto"/>
              <w:jc w:val="center"/>
              <w:rPr>
                <w:rFonts w:ascii="Times New Roman" w:hAnsi="Times New Roman"/>
              </w:rPr>
            </w:pPr>
          </w:p>
        </w:tc>
      </w:tr>
      <w:tr w:rsidR="00D44E4C" w:rsidRPr="00702CB5" w:rsidTr="004C5120">
        <w:tc>
          <w:tcPr>
            <w:tcW w:w="4082" w:type="dxa"/>
            <w:tcBorders>
              <w:top w:val="single" w:sz="4" w:space="0" w:color="auto"/>
            </w:tcBorders>
          </w:tcPr>
          <w:p w:rsidR="00D44E4C" w:rsidRPr="00702CB5" w:rsidRDefault="00D44E4C" w:rsidP="004C5120">
            <w:pPr>
              <w:spacing w:after="0" w:line="240" w:lineRule="auto"/>
              <w:jc w:val="center"/>
              <w:rPr>
                <w:rFonts w:ascii="Times New Roman" w:hAnsi="Times New Roman"/>
                <w:sz w:val="20"/>
                <w:szCs w:val="20"/>
              </w:rPr>
            </w:pPr>
            <w:r w:rsidRPr="00702CB5">
              <w:rPr>
                <w:rFonts w:ascii="Times New Roman" w:hAnsi="Times New Roman"/>
                <w:sz w:val="20"/>
                <w:szCs w:val="20"/>
              </w:rPr>
              <w:t xml:space="preserve">(должность, в случае, если застройщиком </w:t>
            </w:r>
            <w:r w:rsidRPr="00702CB5">
              <w:rPr>
                <w:rFonts w:ascii="Times New Roman" w:hAnsi="Times New Roman"/>
                <w:sz w:val="20"/>
                <w:szCs w:val="20"/>
              </w:rPr>
              <w:br/>
              <w:t>или техническим заказчиком является юридическое лицо)</w:t>
            </w:r>
          </w:p>
        </w:tc>
        <w:tc>
          <w:tcPr>
            <w:tcW w:w="227" w:type="dxa"/>
          </w:tcPr>
          <w:p w:rsidR="00D44E4C" w:rsidRPr="00702CB5" w:rsidRDefault="00D44E4C" w:rsidP="004C5120">
            <w:pPr>
              <w:spacing w:after="0" w:line="240" w:lineRule="auto"/>
              <w:jc w:val="center"/>
              <w:rPr>
                <w:rFonts w:ascii="Times New Roman" w:hAnsi="Times New Roman"/>
                <w:sz w:val="20"/>
                <w:szCs w:val="20"/>
              </w:rPr>
            </w:pPr>
          </w:p>
        </w:tc>
        <w:tc>
          <w:tcPr>
            <w:tcW w:w="1758" w:type="dxa"/>
            <w:tcBorders>
              <w:top w:val="single" w:sz="4" w:space="0" w:color="auto"/>
            </w:tcBorders>
          </w:tcPr>
          <w:p w:rsidR="00D44E4C" w:rsidRPr="00702CB5" w:rsidRDefault="00D44E4C" w:rsidP="004C5120">
            <w:pPr>
              <w:spacing w:after="0" w:line="240" w:lineRule="auto"/>
              <w:jc w:val="center"/>
              <w:rPr>
                <w:rFonts w:ascii="Times New Roman" w:hAnsi="Times New Roman"/>
                <w:sz w:val="20"/>
                <w:szCs w:val="20"/>
              </w:rPr>
            </w:pPr>
            <w:r w:rsidRPr="00702CB5">
              <w:rPr>
                <w:rFonts w:ascii="Times New Roman" w:hAnsi="Times New Roman"/>
                <w:sz w:val="20"/>
                <w:szCs w:val="20"/>
              </w:rPr>
              <w:t>(подпись)</w:t>
            </w:r>
          </w:p>
        </w:tc>
        <w:tc>
          <w:tcPr>
            <w:tcW w:w="227" w:type="dxa"/>
          </w:tcPr>
          <w:p w:rsidR="00D44E4C" w:rsidRPr="00702CB5" w:rsidRDefault="00D44E4C" w:rsidP="004C5120">
            <w:pPr>
              <w:spacing w:after="0" w:line="240" w:lineRule="auto"/>
              <w:jc w:val="center"/>
              <w:rPr>
                <w:rFonts w:ascii="Times New Roman" w:hAnsi="Times New Roman"/>
                <w:sz w:val="20"/>
                <w:szCs w:val="20"/>
              </w:rPr>
            </w:pPr>
          </w:p>
        </w:tc>
        <w:tc>
          <w:tcPr>
            <w:tcW w:w="3969" w:type="dxa"/>
            <w:tcBorders>
              <w:top w:val="single" w:sz="4" w:space="0" w:color="auto"/>
            </w:tcBorders>
          </w:tcPr>
          <w:p w:rsidR="00D44E4C" w:rsidRPr="00702CB5" w:rsidRDefault="00D44E4C" w:rsidP="004C5120">
            <w:pPr>
              <w:spacing w:after="0" w:line="240" w:lineRule="auto"/>
              <w:jc w:val="center"/>
              <w:rPr>
                <w:rFonts w:ascii="Times New Roman" w:hAnsi="Times New Roman"/>
                <w:sz w:val="20"/>
                <w:szCs w:val="20"/>
              </w:rPr>
            </w:pPr>
            <w:r w:rsidRPr="00702CB5">
              <w:rPr>
                <w:rFonts w:ascii="Times New Roman" w:hAnsi="Times New Roman"/>
                <w:sz w:val="20"/>
                <w:szCs w:val="20"/>
              </w:rPr>
              <w:t>(расшифровка подписи)</w:t>
            </w:r>
          </w:p>
        </w:tc>
      </w:tr>
    </w:tbl>
    <w:p w:rsidR="00D44E4C" w:rsidRPr="00702CB5" w:rsidRDefault="00D44E4C" w:rsidP="00D44E4C">
      <w:pPr>
        <w:spacing w:after="0" w:line="240" w:lineRule="auto"/>
        <w:ind w:right="7505"/>
        <w:jc w:val="center"/>
        <w:rPr>
          <w:rFonts w:ascii="Times New Roman" w:hAnsi="Times New Roman"/>
          <w:sz w:val="20"/>
          <w:szCs w:val="20"/>
        </w:rPr>
      </w:pPr>
      <w:r w:rsidRPr="00702CB5">
        <w:rPr>
          <w:rFonts w:ascii="Times New Roman" w:hAnsi="Times New Roman"/>
          <w:sz w:val="20"/>
          <w:szCs w:val="20"/>
        </w:rPr>
        <w:t>М.П.</w:t>
      </w:r>
      <w:r w:rsidRPr="00702CB5">
        <w:rPr>
          <w:rFonts w:ascii="Times New Roman" w:hAnsi="Times New Roman"/>
          <w:sz w:val="20"/>
          <w:szCs w:val="20"/>
        </w:rPr>
        <w:br/>
        <w:t>(при наличии)</w:t>
      </w:r>
    </w:p>
    <w:p w:rsidR="00D44E4C" w:rsidRPr="00702CB5" w:rsidRDefault="00D44E4C" w:rsidP="00D44E4C">
      <w:pPr>
        <w:spacing w:after="0" w:line="240" w:lineRule="auto"/>
        <w:rPr>
          <w:rFonts w:ascii="Times New Roman" w:hAnsi="Times New Roman"/>
        </w:rPr>
      </w:pPr>
      <w:r w:rsidRPr="00702CB5">
        <w:rPr>
          <w:rFonts w:ascii="Times New Roman" w:hAnsi="Times New Roman"/>
        </w:rPr>
        <w:t xml:space="preserve">К настоящему уведомлению прилагаются:  </w:t>
      </w:r>
    </w:p>
    <w:p w:rsidR="00D44E4C" w:rsidRPr="00702CB5" w:rsidRDefault="00D44E4C" w:rsidP="00D44E4C">
      <w:pPr>
        <w:pBdr>
          <w:top w:val="single" w:sz="4" w:space="1" w:color="auto"/>
        </w:pBdr>
        <w:spacing w:after="0" w:line="240" w:lineRule="auto"/>
        <w:ind w:left="4468"/>
        <w:rPr>
          <w:rFonts w:ascii="Times New Roman" w:hAnsi="Times New Roman"/>
          <w:sz w:val="2"/>
          <w:szCs w:val="2"/>
        </w:rPr>
      </w:pPr>
    </w:p>
    <w:p w:rsidR="00D44E4C" w:rsidRPr="00702CB5" w:rsidRDefault="00D44E4C" w:rsidP="00D44E4C">
      <w:pPr>
        <w:spacing w:after="0" w:line="240" w:lineRule="auto"/>
        <w:rPr>
          <w:rFonts w:ascii="Times New Roman" w:hAnsi="Times New Roman"/>
        </w:rPr>
      </w:pPr>
    </w:p>
    <w:p w:rsidR="00D44E4C" w:rsidRPr="00702CB5" w:rsidRDefault="00D44E4C" w:rsidP="00D44E4C">
      <w:pPr>
        <w:pBdr>
          <w:top w:val="single" w:sz="4" w:space="1" w:color="auto"/>
        </w:pBdr>
        <w:spacing w:after="0" w:line="240" w:lineRule="auto"/>
        <w:rPr>
          <w:rFonts w:ascii="Times New Roman" w:hAnsi="Times New Roman"/>
          <w:sz w:val="2"/>
          <w:szCs w:val="2"/>
        </w:rPr>
      </w:pPr>
    </w:p>
    <w:p w:rsidR="00D44E4C" w:rsidRPr="00702CB5" w:rsidRDefault="00D44E4C" w:rsidP="00D44E4C">
      <w:pPr>
        <w:spacing w:after="0" w:line="240" w:lineRule="auto"/>
        <w:rPr>
          <w:rFonts w:ascii="Times New Roman" w:hAnsi="Times New Roman"/>
        </w:rPr>
      </w:pPr>
    </w:p>
    <w:p w:rsidR="00D44E4C" w:rsidRPr="00702CB5" w:rsidRDefault="00D44E4C" w:rsidP="00D44E4C">
      <w:pPr>
        <w:pBdr>
          <w:top w:val="single" w:sz="4" w:space="1" w:color="auto"/>
        </w:pBdr>
        <w:spacing w:after="0" w:line="240" w:lineRule="auto"/>
        <w:jc w:val="both"/>
        <w:rPr>
          <w:rFonts w:ascii="Times New Roman" w:hAnsi="Times New Roman"/>
          <w:sz w:val="20"/>
          <w:szCs w:val="20"/>
        </w:rPr>
      </w:pPr>
      <w:r w:rsidRPr="00702CB5">
        <w:rPr>
          <w:rFonts w:ascii="Times New Roman" w:hAnsi="Times New Roman"/>
          <w:sz w:val="20"/>
          <w:szCs w:val="20"/>
        </w:rPr>
        <w:t>(документы в соответствии с частью 10 статьи 55.31 Градостроительного кодекса Российской Федерации</w:t>
      </w:r>
      <w:r w:rsidRPr="00702CB5">
        <w:rPr>
          <w:rFonts w:ascii="Times New Roman" w:hAnsi="Times New Roman"/>
          <w:sz w:val="20"/>
          <w:szCs w:val="20"/>
        </w:rPr>
        <w:br/>
        <w:t>(Собрание законодательства Российской Федерации, 2005, № 1, ст. 16; 2018, № 32, ст. 5133, 5135)</w:t>
      </w:r>
    </w:p>
    <w:p w:rsidR="00D44E4C" w:rsidRPr="00702CB5" w:rsidRDefault="00D44E4C" w:rsidP="00D44E4C">
      <w:pPr>
        <w:spacing w:after="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sz w:val="20"/>
          <w:szCs w:val="20"/>
        </w:rPr>
      </w:pPr>
    </w:p>
    <w:p w:rsidR="00811462" w:rsidRDefault="00811462">
      <w:pPr>
        <w:spacing w:after="0" w:line="240" w:lineRule="auto"/>
        <w:rPr>
          <w:rFonts w:ascii="Times New Roman" w:hAnsi="Times New Roman"/>
          <w:sz w:val="26"/>
          <w:szCs w:val="26"/>
        </w:rPr>
      </w:pPr>
      <w:r>
        <w:rPr>
          <w:rFonts w:ascii="Times New Roman" w:hAnsi="Times New Roman"/>
          <w:sz w:val="26"/>
          <w:szCs w:val="26"/>
        </w:rPr>
        <w:br w:type="page"/>
      </w:r>
    </w:p>
    <w:p w:rsidR="00FA28B7" w:rsidRPr="00F96C23" w:rsidRDefault="00FA28B7" w:rsidP="00FA28B7">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4</w:t>
      </w: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E53A15" w:rsidRDefault="00E53A15" w:rsidP="00E53A15">
      <w:pPr>
        <w:spacing w:after="0" w:line="240" w:lineRule="auto"/>
        <w:ind w:right="-1"/>
        <w:jc w:val="both"/>
        <w:rPr>
          <w:rFonts w:ascii="Times New Roman" w:hAnsi="Times New Roman"/>
          <w:b/>
          <w:bCs/>
          <w:sz w:val="24"/>
          <w:szCs w:val="24"/>
        </w:rPr>
      </w:pPr>
    </w:p>
    <w:p w:rsidR="00E53A15" w:rsidRDefault="00E53A15" w:rsidP="00E53A15">
      <w:pPr>
        <w:spacing w:after="0" w:line="240" w:lineRule="auto"/>
        <w:ind w:right="-1"/>
        <w:jc w:val="both"/>
        <w:rPr>
          <w:rFonts w:ascii="Times New Roman" w:hAnsi="Times New Roman"/>
          <w:b/>
          <w:bCs/>
          <w:sz w:val="24"/>
          <w:szCs w:val="24"/>
        </w:rPr>
      </w:pPr>
    </w:p>
    <w:p w:rsidR="00E53A15" w:rsidRPr="00366159" w:rsidRDefault="00E53A15" w:rsidP="00E53A15">
      <w:pPr>
        <w:spacing w:after="0" w:line="240" w:lineRule="auto"/>
        <w:ind w:right="-1"/>
        <w:rPr>
          <w:rFonts w:ascii="Times New Roman" w:hAnsi="Times New Roman"/>
          <w:sz w:val="24"/>
          <w:szCs w:val="24"/>
        </w:rPr>
      </w:pPr>
      <w:r w:rsidRPr="00366159">
        <w:rPr>
          <w:rFonts w:ascii="Times New Roman" w:hAnsi="Times New Roman"/>
          <w:b/>
          <w:bCs/>
          <w:sz w:val="24"/>
          <w:szCs w:val="24"/>
        </w:rPr>
        <w:t>Форма решения об отказе в приеме документов, необходимых для предоставления услуги</w:t>
      </w:r>
      <w:r w:rsidRPr="00366159">
        <w:rPr>
          <w:rFonts w:ascii="Times New Roman" w:hAnsi="Times New Roman"/>
          <w:sz w:val="24"/>
          <w:szCs w:val="24"/>
        </w:rPr>
        <w:br/>
      </w:r>
    </w:p>
    <w:p w:rsidR="00E53A15" w:rsidRPr="00366159" w:rsidRDefault="00E53A15" w:rsidP="00E53A15">
      <w:pPr>
        <w:widowControl w:val="0"/>
        <w:autoSpaceDE w:val="0"/>
        <w:autoSpaceDN w:val="0"/>
        <w:spacing w:after="0" w:line="240" w:lineRule="auto"/>
        <w:ind w:left="5670"/>
        <w:jc w:val="both"/>
        <w:rPr>
          <w:rFonts w:ascii="Times New Roman" w:hAnsi="Times New Roman"/>
          <w:b/>
          <w:bCs/>
          <w:sz w:val="24"/>
          <w:szCs w:val="24"/>
        </w:rPr>
      </w:pPr>
      <w:r w:rsidRPr="00366159">
        <w:rPr>
          <w:rFonts w:ascii="Times New Roman" w:hAnsi="Times New Roman"/>
          <w:bCs/>
          <w:sz w:val="24"/>
          <w:szCs w:val="24"/>
        </w:rPr>
        <w:t>Кому</w:t>
      </w:r>
      <w:r w:rsidRPr="00366159">
        <w:rPr>
          <w:rFonts w:ascii="Times New Roman" w:hAnsi="Times New Roman"/>
          <w:b/>
          <w:bCs/>
          <w:sz w:val="24"/>
          <w:szCs w:val="24"/>
        </w:rPr>
        <w:t xml:space="preserve"> _________________________</w:t>
      </w:r>
    </w:p>
    <w:p w:rsidR="00E53A15" w:rsidRPr="00366159" w:rsidRDefault="00E53A15" w:rsidP="00E53A15">
      <w:pPr>
        <w:widowControl w:val="0"/>
        <w:autoSpaceDE w:val="0"/>
        <w:autoSpaceDN w:val="0"/>
        <w:spacing w:after="0" w:line="240" w:lineRule="auto"/>
        <w:ind w:left="5670"/>
        <w:jc w:val="both"/>
        <w:rPr>
          <w:rFonts w:ascii="Times New Roman" w:hAnsi="Times New Roman"/>
          <w:b/>
          <w:bCs/>
          <w:sz w:val="24"/>
          <w:szCs w:val="24"/>
        </w:rPr>
      </w:pPr>
      <w:r w:rsidRPr="00366159">
        <w:rPr>
          <w:rFonts w:ascii="Times New Roman" w:hAnsi="Times New Roman"/>
          <w:b/>
          <w:bCs/>
          <w:sz w:val="24"/>
          <w:szCs w:val="24"/>
        </w:rPr>
        <w:t>______________________________</w:t>
      </w:r>
    </w:p>
    <w:p w:rsidR="00E53A15" w:rsidRPr="00366159" w:rsidRDefault="00E53A15" w:rsidP="00E53A15">
      <w:pPr>
        <w:widowControl w:val="0"/>
        <w:autoSpaceDE w:val="0"/>
        <w:autoSpaceDN w:val="0"/>
        <w:spacing w:after="0" w:line="240" w:lineRule="auto"/>
        <w:ind w:left="5670"/>
        <w:jc w:val="both"/>
        <w:rPr>
          <w:rFonts w:ascii="Times New Roman" w:hAnsi="Times New Roman"/>
          <w:sz w:val="24"/>
          <w:szCs w:val="24"/>
          <w:lang w:eastAsia="en-US"/>
        </w:rPr>
      </w:pPr>
    </w:p>
    <w:p w:rsidR="00E53A15" w:rsidRPr="00366159" w:rsidRDefault="00E53A15" w:rsidP="00E53A15">
      <w:pPr>
        <w:spacing w:after="0" w:line="240" w:lineRule="auto"/>
        <w:ind w:right="-1"/>
        <w:jc w:val="both"/>
        <w:rPr>
          <w:rFonts w:ascii="Times New Roman" w:hAnsi="Times New Roman"/>
          <w:sz w:val="24"/>
          <w:szCs w:val="24"/>
        </w:rPr>
      </w:pPr>
    </w:p>
    <w:p w:rsidR="00E53A15" w:rsidRPr="00366159" w:rsidRDefault="00E53A15" w:rsidP="00E53A15">
      <w:pPr>
        <w:pStyle w:val="Default"/>
        <w:jc w:val="center"/>
      </w:pPr>
      <w:r w:rsidRPr="00366159">
        <w:rPr>
          <w:b/>
          <w:bCs/>
        </w:rPr>
        <w:t>РЕШЕНИЕ</w:t>
      </w:r>
    </w:p>
    <w:p w:rsidR="00E53A15" w:rsidRPr="00366159" w:rsidRDefault="00E53A15" w:rsidP="00E53A15">
      <w:pPr>
        <w:spacing w:after="0" w:line="240" w:lineRule="auto"/>
        <w:ind w:right="-1"/>
        <w:jc w:val="center"/>
        <w:rPr>
          <w:rFonts w:ascii="Times New Roman" w:hAnsi="Times New Roman"/>
          <w:sz w:val="24"/>
          <w:szCs w:val="24"/>
        </w:rPr>
      </w:pPr>
      <w:r w:rsidRPr="00366159">
        <w:rPr>
          <w:rFonts w:ascii="Times New Roman" w:hAnsi="Times New Roman"/>
          <w:b/>
          <w:bCs/>
          <w:sz w:val="24"/>
          <w:szCs w:val="24"/>
        </w:rPr>
        <w:t>об отказе в приеме документов</w:t>
      </w:r>
    </w:p>
    <w:p w:rsidR="00E53A15" w:rsidRPr="00366159" w:rsidRDefault="00E53A15" w:rsidP="00E53A15">
      <w:pPr>
        <w:spacing w:after="0" w:line="240" w:lineRule="auto"/>
        <w:ind w:right="-1"/>
        <w:jc w:val="both"/>
        <w:rPr>
          <w:rFonts w:ascii="Times New Roman" w:hAnsi="Times New Roman"/>
          <w:sz w:val="24"/>
          <w:szCs w:val="24"/>
        </w:rPr>
      </w:pPr>
    </w:p>
    <w:p w:rsidR="00E53A15" w:rsidRPr="00366159" w:rsidRDefault="00E53A15" w:rsidP="00E53A15">
      <w:pPr>
        <w:widowControl w:val="0"/>
        <w:tabs>
          <w:tab w:val="left" w:pos="2376"/>
          <w:tab w:val="left" w:pos="3084"/>
        </w:tabs>
        <w:autoSpaceDE w:val="0"/>
        <w:autoSpaceDN w:val="0"/>
        <w:spacing w:before="37" w:after="0" w:line="240" w:lineRule="auto"/>
        <w:jc w:val="both"/>
        <w:rPr>
          <w:rFonts w:ascii="Times New Roman" w:hAnsi="Times New Roman"/>
          <w:sz w:val="24"/>
          <w:szCs w:val="24"/>
          <w:lang w:eastAsia="en-US"/>
        </w:rPr>
      </w:pPr>
      <w:r w:rsidRPr="00366159">
        <w:rPr>
          <w:rFonts w:ascii="Times New Roman" w:hAnsi="Times New Roman"/>
          <w:sz w:val="24"/>
          <w:szCs w:val="24"/>
          <w:lang w:eastAsia="en-US"/>
        </w:rPr>
        <w:t>от _______________</w:t>
      </w:r>
      <w:r w:rsidRPr="00366159">
        <w:rPr>
          <w:rFonts w:ascii="Times New Roman" w:hAnsi="Times New Roman"/>
          <w:sz w:val="24"/>
          <w:szCs w:val="24"/>
          <w:lang w:eastAsia="en-US"/>
        </w:rPr>
        <w:tab/>
      </w:r>
      <w:r w:rsidRPr="00366159">
        <w:rPr>
          <w:rFonts w:ascii="Times New Roman" w:hAnsi="Times New Roman"/>
          <w:sz w:val="24"/>
          <w:szCs w:val="24"/>
          <w:lang w:eastAsia="en-US"/>
        </w:rPr>
        <w:tab/>
      </w:r>
      <w:r w:rsidRPr="00366159">
        <w:rPr>
          <w:rFonts w:ascii="Times New Roman" w:hAnsi="Times New Roman"/>
          <w:sz w:val="24"/>
          <w:szCs w:val="24"/>
          <w:lang w:eastAsia="en-US"/>
        </w:rPr>
        <w:tab/>
      </w:r>
      <w:r w:rsidRPr="00366159">
        <w:rPr>
          <w:rFonts w:ascii="Times New Roman" w:hAnsi="Times New Roman"/>
          <w:sz w:val="24"/>
          <w:szCs w:val="24"/>
          <w:lang w:eastAsia="en-US"/>
        </w:rPr>
        <w:tab/>
      </w:r>
      <w:r w:rsidRPr="00366159">
        <w:rPr>
          <w:rFonts w:ascii="Times New Roman" w:hAnsi="Times New Roman"/>
          <w:sz w:val="24"/>
          <w:szCs w:val="24"/>
          <w:lang w:eastAsia="en-US"/>
        </w:rPr>
        <w:tab/>
      </w:r>
      <w:r w:rsidRPr="00366159">
        <w:rPr>
          <w:rFonts w:ascii="Times New Roman" w:hAnsi="Times New Roman"/>
          <w:sz w:val="24"/>
          <w:szCs w:val="24"/>
          <w:lang w:eastAsia="en-US"/>
        </w:rPr>
        <w:tab/>
      </w:r>
      <w:r w:rsidRPr="00366159">
        <w:rPr>
          <w:rFonts w:ascii="Times New Roman" w:hAnsi="Times New Roman"/>
          <w:sz w:val="24"/>
          <w:szCs w:val="24"/>
          <w:lang w:eastAsia="en-US"/>
        </w:rPr>
        <w:tab/>
        <w:t>№</w:t>
      </w:r>
      <w:r w:rsidRPr="00366159">
        <w:rPr>
          <w:rFonts w:ascii="Times New Roman" w:hAnsi="Times New Roman"/>
          <w:sz w:val="24"/>
          <w:szCs w:val="24"/>
          <w:lang w:eastAsia="en-US"/>
        </w:rPr>
        <w:tab/>
        <w:t>__________________</w:t>
      </w:r>
    </w:p>
    <w:p w:rsidR="00E53A15" w:rsidRPr="00366159" w:rsidRDefault="00E53A15" w:rsidP="00E53A15">
      <w:pPr>
        <w:spacing w:after="0" w:line="240" w:lineRule="auto"/>
        <w:ind w:right="-1"/>
        <w:jc w:val="both"/>
        <w:rPr>
          <w:rFonts w:ascii="Times New Roman" w:hAnsi="Times New Roman"/>
          <w:sz w:val="24"/>
          <w:szCs w:val="24"/>
        </w:rPr>
      </w:pPr>
    </w:p>
    <w:p w:rsidR="00E53A15" w:rsidRDefault="00E53A15" w:rsidP="00E53A15">
      <w:pPr>
        <w:spacing w:after="0" w:line="240" w:lineRule="auto"/>
        <w:ind w:firstLine="709"/>
        <w:jc w:val="both"/>
        <w:rPr>
          <w:rFonts w:ascii="Times New Roman" w:hAnsi="Times New Roman"/>
          <w:sz w:val="24"/>
          <w:szCs w:val="24"/>
        </w:rPr>
      </w:pPr>
      <w:r w:rsidRPr="00366159">
        <w:rPr>
          <w:rFonts w:ascii="Times New Roman" w:hAnsi="Times New Roman"/>
          <w:sz w:val="24"/>
          <w:szCs w:val="24"/>
        </w:rPr>
        <w:t xml:space="preserve">На основании поступившего уведомления </w:t>
      </w:r>
      <w:r w:rsidRPr="00397DF0">
        <w:rPr>
          <w:rFonts w:ascii="Times New Roman" w:hAnsi="Times New Roman"/>
          <w:bCs/>
          <w:sz w:val="24"/>
          <w:szCs w:val="24"/>
        </w:rPr>
        <w:t xml:space="preserve">о планируемом сносе объекта капитального строительства/завершении сноса объекта капитального строительства, </w:t>
      </w:r>
      <w:r w:rsidRPr="00397DF0">
        <w:rPr>
          <w:rFonts w:ascii="Times New Roman" w:hAnsi="Times New Roman"/>
          <w:sz w:val="24"/>
          <w:szCs w:val="24"/>
        </w:rPr>
        <w:t>принято решение о его приеме</w:t>
      </w:r>
      <w:r w:rsidRPr="00366159">
        <w:rPr>
          <w:rFonts w:ascii="Times New Roman" w:hAnsi="Times New Roman"/>
          <w:sz w:val="24"/>
          <w:szCs w:val="24"/>
        </w:rPr>
        <w:t xml:space="preserve">, зарегистрированного </w:t>
      </w:r>
      <w:r>
        <w:rPr>
          <w:rFonts w:ascii="Times New Roman" w:hAnsi="Times New Roman"/>
          <w:sz w:val="24"/>
          <w:szCs w:val="24"/>
        </w:rPr>
        <w:t>________________</w:t>
      </w:r>
      <w:r w:rsidRPr="00366159">
        <w:rPr>
          <w:rFonts w:ascii="Times New Roman" w:hAnsi="Times New Roman"/>
          <w:sz w:val="24"/>
          <w:szCs w:val="24"/>
        </w:rPr>
        <w:t xml:space="preserve">, принято решение об отказе в приеме документов на основании: </w:t>
      </w:r>
      <w:r>
        <w:rPr>
          <w:rFonts w:ascii="Times New Roman" w:hAnsi="Times New Roman"/>
          <w:sz w:val="24"/>
          <w:szCs w:val="24"/>
        </w:rPr>
        <w:t>___________________________________________________________</w:t>
      </w:r>
    </w:p>
    <w:p w:rsidR="00E53A15" w:rsidRPr="00366159" w:rsidRDefault="00E53A15" w:rsidP="00E53A1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E53A15" w:rsidRPr="00366159" w:rsidRDefault="00E53A15" w:rsidP="00E53A15">
      <w:pPr>
        <w:spacing w:after="0" w:line="240" w:lineRule="auto"/>
        <w:ind w:right="-1"/>
        <w:jc w:val="both"/>
        <w:rPr>
          <w:rFonts w:ascii="Times New Roman" w:hAnsi="Times New Roman"/>
          <w:sz w:val="24"/>
          <w:szCs w:val="24"/>
        </w:rPr>
      </w:pPr>
    </w:p>
    <w:p w:rsidR="00E53A15" w:rsidRPr="00366159" w:rsidRDefault="00E53A15" w:rsidP="00E53A15">
      <w:pPr>
        <w:widowControl w:val="0"/>
        <w:autoSpaceDE w:val="0"/>
        <w:autoSpaceDN w:val="0"/>
        <w:spacing w:before="231" w:after="0" w:line="240" w:lineRule="auto"/>
        <w:ind w:firstLine="709"/>
        <w:jc w:val="both"/>
        <w:rPr>
          <w:rFonts w:ascii="Times New Roman" w:hAnsi="Times New Roman"/>
          <w:sz w:val="24"/>
          <w:szCs w:val="24"/>
          <w:lang w:eastAsia="en-US"/>
        </w:rPr>
      </w:pPr>
      <w:r w:rsidRPr="00366159">
        <w:rPr>
          <w:rFonts w:ascii="Times New Roman" w:hAnsi="Times New Roman"/>
          <w:sz w:val="24"/>
          <w:szCs w:val="24"/>
          <w:lang w:eastAsia="en-US"/>
        </w:rPr>
        <w:t>Дополнительно информируем:</w:t>
      </w:r>
      <w:r w:rsidRPr="00366159">
        <w:rPr>
          <w:rFonts w:ascii="Times New Roman" w:hAnsi="Times New Roman"/>
          <w:spacing w:val="-2"/>
          <w:sz w:val="24"/>
          <w:szCs w:val="24"/>
          <w:lang w:eastAsia="en-US"/>
        </w:rPr>
        <w:t xml:space="preserve"> </w:t>
      </w:r>
      <w:r w:rsidRPr="00366159">
        <w:rPr>
          <w:rFonts w:ascii="Times New Roman" w:hAnsi="Times New Roman"/>
          <w:sz w:val="24"/>
          <w:szCs w:val="24"/>
          <w:lang w:eastAsia="en-US"/>
        </w:rPr>
        <w:t>_________________________________________</w:t>
      </w:r>
      <w:r>
        <w:rPr>
          <w:rFonts w:ascii="Times New Roman" w:hAnsi="Times New Roman"/>
          <w:sz w:val="24"/>
          <w:szCs w:val="24"/>
          <w:lang w:eastAsia="en-US"/>
        </w:rPr>
        <w:t>________</w:t>
      </w:r>
    </w:p>
    <w:p w:rsidR="00E53A15" w:rsidRPr="00366159" w:rsidRDefault="00E53A15" w:rsidP="00E53A15">
      <w:pPr>
        <w:spacing w:after="0" w:line="240" w:lineRule="auto"/>
        <w:ind w:right="-1" w:firstLine="709"/>
        <w:jc w:val="both"/>
        <w:rPr>
          <w:rFonts w:ascii="Times New Roman" w:hAnsi="Times New Roman"/>
          <w:sz w:val="24"/>
          <w:szCs w:val="24"/>
        </w:rPr>
      </w:pPr>
    </w:p>
    <w:p w:rsidR="00E53A15" w:rsidRPr="00366159" w:rsidRDefault="00E53A15" w:rsidP="00E53A15">
      <w:pPr>
        <w:spacing w:after="0" w:line="240" w:lineRule="auto"/>
        <w:ind w:right="-1" w:firstLine="709"/>
        <w:jc w:val="both"/>
        <w:rPr>
          <w:rFonts w:ascii="Times New Roman" w:hAnsi="Times New Roman"/>
          <w:sz w:val="24"/>
          <w:szCs w:val="24"/>
        </w:rPr>
      </w:pPr>
    </w:p>
    <w:p w:rsidR="00E53A15" w:rsidRPr="00366159" w:rsidRDefault="00E53A15" w:rsidP="00E53A15">
      <w:pPr>
        <w:spacing w:after="0" w:line="240" w:lineRule="auto"/>
        <w:ind w:right="-1" w:firstLine="709"/>
        <w:jc w:val="both"/>
        <w:rPr>
          <w:rFonts w:ascii="Times New Roman" w:hAnsi="Times New Roman"/>
          <w:sz w:val="24"/>
          <w:szCs w:val="24"/>
        </w:rPr>
      </w:pPr>
      <w:r w:rsidRPr="00366159">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53A15" w:rsidRPr="00366159" w:rsidRDefault="00E53A15" w:rsidP="00E53A15">
      <w:pPr>
        <w:spacing w:after="0" w:line="240" w:lineRule="auto"/>
        <w:ind w:right="-1" w:firstLine="709"/>
        <w:jc w:val="both"/>
        <w:rPr>
          <w:rFonts w:ascii="Times New Roman" w:hAnsi="Times New Roman"/>
          <w:sz w:val="24"/>
          <w:szCs w:val="24"/>
        </w:rPr>
      </w:pPr>
      <w:r w:rsidRPr="00366159">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p>
    <w:p w:rsidR="00FA28B7" w:rsidRPr="006E6834" w:rsidRDefault="00E53A15" w:rsidP="00FA28B7">
      <w:pPr>
        <w:spacing w:after="0" w:line="240" w:lineRule="auto"/>
        <w:ind w:right="-1"/>
        <w:rPr>
          <w:rFonts w:ascii="Times New Roman" w:hAnsi="Times New Roman"/>
          <w:sz w:val="28"/>
          <w:szCs w:val="28"/>
        </w:rPr>
      </w:pPr>
      <w:r w:rsidRPr="00366159">
        <w:rPr>
          <w:rFonts w:ascii="Times New Roman" w:hAnsi="Times New Roman"/>
          <w:noProof/>
          <w:sz w:val="24"/>
          <w:szCs w:val="24"/>
        </w:rPr>
        <mc:AlternateContent>
          <mc:Choice Requires="wps">
            <w:drawing>
              <wp:anchor distT="0" distB="0" distL="0" distR="0" simplePos="0" relativeHeight="251665408" behindDoc="1" locked="0" layoutInCell="1" allowOverlap="1" wp14:anchorId="491EC2E4" wp14:editId="3C27866C">
                <wp:simplePos x="0" y="0"/>
                <wp:positionH relativeFrom="page">
                  <wp:posOffset>4389120</wp:posOffset>
                </wp:positionH>
                <wp:positionV relativeFrom="paragraph">
                  <wp:posOffset>676275</wp:posOffset>
                </wp:positionV>
                <wp:extent cx="2537460" cy="449580"/>
                <wp:effectExtent l="0" t="0" r="15240" b="26670"/>
                <wp:wrapTopAndBottom/>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5120" w:rsidRPr="00054AD4" w:rsidRDefault="004C5120" w:rsidP="00E53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Pr>
                                <w:rFonts w:ascii="Times New Roman" w:hAnsi="Times New Roman"/>
                                <w:spacing w:val="-3"/>
                                <w:sz w:val="24"/>
                              </w:rPr>
                              <w:t xml:space="preserve">о сертификате </w:t>
                            </w:r>
                            <w:r>
                              <w:rPr>
                                <w:rFonts w:ascii="Times New Roman" w:hAnsi="Times New Roman"/>
                                <w:spacing w:val="-3"/>
                                <w:sz w:val="24"/>
                              </w:rPr>
                              <w:br/>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EC2E4" id="_x0000_s1028" type="#_x0000_t202" style="position:absolute;margin-left:345.6pt;margin-top:53.25pt;width:199.8pt;height:3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" filled="f" strokeweight=".5pt">
                <v:textbox inset="0,0,0,0">
                  <w:txbxContent>
                    <w:p w:rsidR="004C5120" w:rsidRPr="00054AD4" w:rsidRDefault="004C5120" w:rsidP="00E53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Pr>
                          <w:rFonts w:ascii="Times New Roman" w:hAnsi="Times New Roman"/>
                          <w:spacing w:val="-3"/>
                          <w:sz w:val="24"/>
                        </w:rPr>
                        <w:t xml:space="preserve">о сертификате </w:t>
                      </w:r>
                      <w:r>
                        <w:rPr>
                          <w:rFonts w:ascii="Times New Roman" w:hAnsi="Times New Roman"/>
                          <w:spacing w:val="-3"/>
                          <w:sz w:val="24"/>
                        </w:rPr>
                        <w:br/>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FA28B7" w:rsidRDefault="00FA28B7" w:rsidP="00FA28B7">
      <w:pPr>
        <w:ind w:right="-1"/>
      </w:pPr>
    </w:p>
    <w:p w:rsidR="00FA28B7" w:rsidRDefault="00FA28B7" w:rsidP="00FA28B7">
      <w:pPr>
        <w:ind w:right="-1"/>
      </w:pPr>
    </w:p>
    <w:p w:rsidR="00FA28B7" w:rsidRDefault="00FA28B7">
      <w:pPr>
        <w:spacing w:after="0" w:line="240" w:lineRule="auto"/>
        <w:rPr>
          <w:rFonts w:ascii="Times New Roman" w:hAnsi="Times New Roman"/>
          <w:sz w:val="28"/>
          <w:szCs w:val="28"/>
        </w:rPr>
      </w:pPr>
      <w:r>
        <w:rPr>
          <w:rFonts w:ascii="Times New Roman" w:hAnsi="Times New Roman"/>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FA28B7">
        <w:rPr>
          <w:rFonts w:ascii="Times New Roman" w:hAnsi="Times New Roman"/>
          <w:color w:val="000000"/>
          <w:spacing w:val="-6"/>
          <w:sz w:val="28"/>
          <w:szCs w:val="28"/>
        </w:rPr>
        <w:t xml:space="preserve"> </w:t>
      </w:r>
      <w:r w:rsidR="00BA7AB8">
        <w:rPr>
          <w:rFonts w:ascii="Times New Roman" w:hAnsi="Times New Roman"/>
          <w:color w:val="000000"/>
          <w:spacing w:val="-6"/>
          <w:sz w:val="28"/>
          <w:szCs w:val="28"/>
        </w:rPr>
        <w:t>5</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Default="00C47864" w:rsidP="00C935CE">
      <w:pPr>
        <w:spacing w:after="0" w:line="240" w:lineRule="auto"/>
        <w:ind w:right="-1"/>
        <w:jc w:val="both"/>
        <w:rPr>
          <w:rFonts w:ascii="Times New Roman" w:hAnsi="Times New Roman"/>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p w:rsidR="00F42714" w:rsidRDefault="00F42714" w:rsidP="00C935CE">
      <w:pPr>
        <w:spacing w:after="0" w:line="240" w:lineRule="auto"/>
        <w:ind w:right="-1"/>
        <w:jc w:val="both"/>
        <w:rPr>
          <w:rFonts w:ascii="Times New Roman" w:hAnsi="Times New Roman"/>
          <w:sz w:val="28"/>
          <w:szCs w:val="28"/>
        </w:rPr>
      </w:pPr>
    </w:p>
    <w:p w:rsidR="00F42714" w:rsidRDefault="00F42714" w:rsidP="00C935CE">
      <w:pPr>
        <w:spacing w:after="0" w:line="240" w:lineRule="auto"/>
        <w:ind w:right="-1"/>
        <w:jc w:val="both"/>
        <w:rPr>
          <w:rFonts w:ascii="Times New Roman" w:hAnsi="Times New Roman"/>
          <w:sz w:val="28"/>
          <w:szCs w:val="28"/>
        </w:rPr>
      </w:pPr>
    </w:p>
    <w:p w:rsidR="00F42714" w:rsidRDefault="00F42714" w:rsidP="00C935CE">
      <w:pPr>
        <w:spacing w:after="0" w:line="240" w:lineRule="auto"/>
        <w:ind w:right="-1"/>
        <w:jc w:val="both"/>
        <w:rPr>
          <w:rFonts w:ascii="Times New Roman" w:hAnsi="Times New Roman"/>
          <w:sz w:val="28"/>
          <w:szCs w:val="28"/>
        </w:rPr>
      </w:pPr>
    </w:p>
    <w:p w:rsidR="00F42714" w:rsidRDefault="00F42714" w:rsidP="00C935CE">
      <w:pPr>
        <w:spacing w:after="0" w:line="240" w:lineRule="auto"/>
        <w:ind w:right="-1"/>
        <w:jc w:val="both"/>
        <w:rPr>
          <w:rFonts w:ascii="Times New Roman" w:hAnsi="Times New Roman"/>
          <w:sz w:val="28"/>
          <w:szCs w:val="28"/>
        </w:rPr>
      </w:pPr>
    </w:p>
    <w:p w:rsidR="00F42714" w:rsidRDefault="00F42714" w:rsidP="00C935CE">
      <w:pPr>
        <w:spacing w:after="0" w:line="240" w:lineRule="auto"/>
        <w:ind w:right="-1"/>
        <w:jc w:val="both"/>
        <w:rPr>
          <w:rFonts w:ascii="Times New Roman" w:hAnsi="Times New Roman"/>
          <w:sz w:val="28"/>
          <w:szCs w:val="28"/>
        </w:rPr>
      </w:pPr>
    </w:p>
    <w:p w:rsidR="00F42714" w:rsidRPr="004B12A5" w:rsidRDefault="00F42714" w:rsidP="00F42714">
      <w:pPr>
        <w:spacing w:after="0" w:line="240" w:lineRule="auto"/>
        <w:jc w:val="right"/>
        <w:rPr>
          <w:rFonts w:ascii="Times New Roman" w:hAnsi="Times New Roman"/>
          <w:color w:val="000000"/>
          <w:spacing w:val="-6"/>
          <w:sz w:val="28"/>
          <w:szCs w:val="28"/>
        </w:rPr>
      </w:pPr>
      <w:r w:rsidRPr="004B12A5">
        <w:rPr>
          <w:noProof/>
        </w:rPr>
        <mc:AlternateContent>
          <mc:Choice Requires="wps">
            <w:drawing>
              <wp:anchor distT="0" distB="0" distL="114300" distR="114300" simplePos="0" relativeHeight="251658240" behindDoc="0" locked="0" layoutInCell="1" allowOverlap="1" wp14:anchorId="72CE7925" wp14:editId="760A7EF4">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714" w:rsidRDefault="00F42714" w:rsidP="00F42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7925" id="Надпись 1" o:spid="_x0000_s1029" type="#_x0000_t202" style="position:absolute;left:0;text-align:left;margin-left:629.3pt;margin-top:-27.8pt;width:136.1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" filled="f" stroked="f">
                <v:textbox>
                  <w:txbxContent>
                    <w:p w:rsidR="00F42714" w:rsidRDefault="00F42714" w:rsidP="00F42714"/>
                  </w:txbxContent>
                </v:textbox>
              </v:shape>
            </w:pict>
          </mc:Fallback>
        </mc:AlternateContent>
      </w:r>
      <w:r w:rsidRPr="004B12A5">
        <w:rPr>
          <w:rFonts w:ascii="Times New Roman" w:hAnsi="Times New Roman"/>
          <w:color w:val="000000"/>
          <w:spacing w:val="-6"/>
          <w:sz w:val="28"/>
          <w:szCs w:val="28"/>
        </w:rPr>
        <w:t xml:space="preserve">Приложение </w:t>
      </w:r>
    </w:p>
    <w:p w:rsidR="00F42714" w:rsidRPr="004B12A5" w:rsidRDefault="00F42714" w:rsidP="00F42714">
      <w:pPr>
        <w:spacing w:after="0" w:line="240" w:lineRule="auto"/>
        <w:ind w:left="7230"/>
        <w:jc w:val="right"/>
        <w:rPr>
          <w:rFonts w:ascii="Times New Roman" w:hAnsi="Times New Roman"/>
          <w:color w:val="000000"/>
          <w:spacing w:val="-6"/>
          <w:sz w:val="28"/>
          <w:szCs w:val="28"/>
        </w:rPr>
      </w:pPr>
      <w:r w:rsidRPr="004B12A5">
        <w:rPr>
          <w:rFonts w:ascii="Times New Roman" w:hAnsi="Times New Roman"/>
          <w:color w:val="000000"/>
          <w:spacing w:val="-6"/>
          <w:sz w:val="28"/>
          <w:szCs w:val="28"/>
        </w:rPr>
        <w:t xml:space="preserve">(справочное) </w:t>
      </w:r>
    </w:p>
    <w:p w:rsidR="00F42714" w:rsidRPr="00196841" w:rsidRDefault="00F42714" w:rsidP="00F42714">
      <w:pPr>
        <w:autoSpaceDE w:val="0"/>
        <w:autoSpaceDN w:val="0"/>
        <w:spacing w:after="120" w:line="240" w:lineRule="auto"/>
        <w:jc w:val="center"/>
        <w:rPr>
          <w:rFonts w:ascii="Times New Roman" w:hAnsi="Times New Roman"/>
          <w:b/>
          <w:bCs/>
          <w:sz w:val="24"/>
          <w:szCs w:val="24"/>
        </w:rPr>
      </w:pPr>
    </w:p>
    <w:p w:rsidR="00F42714" w:rsidRPr="00196841" w:rsidRDefault="00F42714" w:rsidP="00F42714">
      <w:pPr>
        <w:spacing w:after="0" w:line="240" w:lineRule="auto"/>
        <w:jc w:val="center"/>
        <w:rPr>
          <w:rFonts w:ascii="Times New Roman" w:hAnsi="Times New Roman"/>
          <w:b/>
          <w:sz w:val="28"/>
          <w:szCs w:val="28"/>
        </w:rPr>
      </w:pPr>
    </w:p>
    <w:p w:rsidR="00F42714" w:rsidRPr="00B204E6" w:rsidRDefault="00F42714" w:rsidP="00F42714">
      <w:pPr>
        <w:spacing w:after="0"/>
        <w:jc w:val="center"/>
        <w:rPr>
          <w:rFonts w:ascii="Times New Roman" w:hAnsi="Times New Roman"/>
          <w:b/>
          <w:sz w:val="28"/>
          <w:szCs w:val="28"/>
        </w:rPr>
      </w:pPr>
      <w:r w:rsidRPr="00B204E6">
        <w:rPr>
          <w:rFonts w:ascii="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F42714" w:rsidRPr="00B204E6" w:rsidRDefault="00F42714" w:rsidP="00F42714">
      <w:pPr>
        <w:spacing w:after="0"/>
        <w:jc w:val="center"/>
        <w:rPr>
          <w:rFonts w:ascii="Times New Roman" w:hAnsi="Times New Roman"/>
          <w:b/>
          <w:sz w:val="28"/>
          <w:szCs w:val="28"/>
        </w:rPr>
      </w:pPr>
    </w:p>
    <w:p w:rsidR="00F42714" w:rsidRPr="00B204E6" w:rsidRDefault="00F42714" w:rsidP="00F42714">
      <w:pPr>
        <w:spacing w:after="0"/>
        <w:jc w:val="center"/>
        <w:rPr>
          <w:rFonts w:ascii="Times New Roman" w:hAnsi="Times New Roman"/>
          <w:b/>
          <w:sz w:val="28"/>
          <w:szCs w:val="28"/>
        </w:rPr>
      </w:pPr>
    </w:p>
    <w:p w:rsidR="00F42714" w:rsidRPr="00B204E6" w:rsidRDefault="00F42714" w:rsidP="00F42714">
      <w:pPr>
        <w:spacing w:after="0"/>
        <w:jc w:val="center"/>
        <w:rPr>
          <w:rFonts w:ascii="Times New Roman" w:hAnsi="Times New Roman"/>
          <w:b/>
          <w:sz w:val="28"/>
          <w:szCs w:val="28"/>
        </w:rPr>
      </w:pPr>
      <w:r>
        <w:rPr>
          <w:rFonts w:ascii="Times New Roman" w:hAnsi="Times New Roman"/>
          <w:b/>
          <w:sz w:val="28"/>
          <w:szCs w:val="28"/>
        </w:rPr>
        <w:t xml:space="preserve">Исполком  Аксубаевского </w:t>
      </w:r>
      <w:r w:rsidRPr="00B204E6">
        <w:rPr>
          <w:rFonts w:ascii="Times New Roman" w:hAnsi="Times New Roman"/>
          <w:b/>
          <w:sz w:val="28"/>
          <w:szCs w:val="28"/>
        </w:rPr>
        <w:t>муниципального района</w:t>
      </w:r>
    </w:p>
    <w:p w:rsidR="00F42714" w:rsidRPr="00B204E6" w:rsidRDefault="00F42714" w:rsidP="00F42714">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1936"/>
        <w:gridCol w:w="8"/>
        <w:gridCol w:w="4090"/>
      </w:tblGrid>
      <w:tr w:rsidR="00F42714" w:rsidRPr="00945945" w:rsidTr="00755795">
        <w:trPr>
          <w:trHeight w:val="488"/>
        </w:trPr>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945945">
              <w:rPr>
                <w:rFonts w:ascii="Times New Roman" w:hAnsi="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945945">
              <w:rPr>
                <w:rFonts w:ascii="Times New Roman" w:hAnsi="Times New Roman"/>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945945">
              <w:rPr>
                <w:rFonts w:ascii="Times New Roman" w:hAnsi="Times New Roman"/>
                <w:sz w:val="28"/>
                <w:szCs w:val="28"/>
              </w:rPr>
              <w:t>Электронный адрес</w:t>
            </w:r>
          </w:p>
        </w:tc>
      </w:tr>
      <w:tr w:rsidR="00F4271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both"/>
              <w:rPr>
                <w:rFonts w:ascii="Times New Roman" w:hAnsi="Times New Roman"/>
                <w:sz w:val="28"/>
                <w:szCs w:val="28"/>
              </w:rPr>
            </w:pPr>
            <w:r w:rsidRPr="00945945">
              <w:rPr>
                <w:rFonts w:ascii="Times New Roman" w:hAnsi="Times New Roman"/>
                <w:sz w:val="28"/>
                <w:szCs w:val="28"/>
              </w:rPr>
              <w:t>Руководитель исполкома</w:t>
            </w:r>
          </w:p>
        </w:tc>
        <w:tc>
          <w:tcPr>
            <w:tcW w:w="1936" w:type="dxa"/>
            <w:tcBorders>
              <w:top w:val="single" w:sz="4" w:space="0" w:color="auto"/>
              <w:left w:val="single" w:sz="4" w:space="0" w:color="auto"/>
              <w:bottom w:val="single" w:sz="4" w:space="0" w:color="auto"/>
              <w:right w:val="single" w:sz="4" w:space="0" w:color="auto"/>
            </w:tcBorders>
          </w:tcPr>
          <w:p w:rsidR="00F42714" w:rsidRPr="00641BF3" w:rsidRDefault="00F42714" w:rsidP="00755795">
            <w:pPr>
              <w:suppressAutoHyphens/>
              <w:jc w:val="center"/>
              <w:rPr>
                <w:rFonts w:ascii="Times New Roman" w:hAnsi="Times New Roman"/>
                <w:sz w:val="28"/>
                <w:szCs w:val="28"/>
              </w:rPr>
            </w:pPr>
            <w:r>
              <w:rPr>
                <w:rFonts w:ascii="Times New Roman" w:hAnsi="Times New Roman"/>
                <w:sz w:val="28"/>
                <w:szCs w:val="28"/>
                <w:lang w:val="en-US"/>
              </w:rPr>
              <w:t>884344 2</w:t>
            </w:r>
            <w:r>
              <w:rPr>
                <w:rFonts w:ascii="Times New Roman" w:hAnsi="Times New Roman"/>
                <w:sz w:val="28"/>
                <w:szCs w:val="28"/>
              </w:rPr>
              <w:t>9330</w:t>
            </w:r>
          </w:p>
        </w:tc>
        <w:tc>
          <w:tcPr>
            <w:tcW w:w="4098" w:type="dxa"/>
            <w:gridSpan w:val="2"/>
            <w:tcBorders>
              <w:top w:val="single" w:sz="4" w:space="0" w:color="auto"/>
              <w:left w:val="single" w:sz="4" w:space="0" w:color="auto"/>
              <w:bottom w:val="single" w:sz="4" w:space="0" w:color="auto"/>
              <w:right w:val="single" w:sz="4" w:space="0" w:color="auto"/>
            </w:tcBorders>
            <w:hideMark/>
          </w:tcPr>
          <w:p w:rsidR="00F42714" w:rsidRPr="00874248" w:rsidRDefault="00F42714" w:rsidP="00755795">
            <w:pPr>
              <w:suppressAutoHyphens/>
              <w:jc w:val="center"/>
              <w:rPr>
                <w:rFonts w:ascii="Times New Roman" w:hAnsi="Times New Roman"/>
                <w:sz w:val="28"/>
                <w:szCs w:val="28"/>
              </w:rPr>
            </w:pPr>
            <w:r>
              <w:rPr>
                <w:rFonts w:ascii="Times New Roman" w:hAnsi="Times New Roman"/>
                <w:sz w:val="28"/>
                <w:szCs w:val="20"/>
                <w:lang w:val="en-US"/>
              </w:rPr>
              <w:t>Aksuba</w:t>
            </w:r>
            <w:r w:rsidRPr="00874248">
              <w:rPr>
                <w:rFonts w:ascii="Times New Roman" w:hAnsi="Times New Roman"/>
                <w:sz w:val="28"/>
                <w:szCs w:val="20"/>
              </w:rPr>
              <w:t>@</w:t>
            </w:r>
            <w:r w:rsidRPr="00874248">
              <w:rPr>
                <w:rFonts w:ascii="Times New Roman" w:hAnsi="Times New Roman"/>
                <w:sz w:val="28"/>
                <w:szCs w:val="20"/>
                <w:lang w:val="en-US"/>
              </w:rPr>
              <w:t>tatar</w:t>
            </w:r>
            <w:r w:rsidRPr="00874248">
              <w:rPr>
                <w:rFonts w:ascii="Times New Roman" w:hAnsi="Times New Roman"/>
                <w:sz w:val="28"/>
                <w:szCs w:val="20"/>
              </w:rPr>
              <w:t>.</w:t>
            </w:r>
            <w:r w:rsidRPr="00874248">
              <w:rPr>
                <w:rFonts w:ascii="Times New Roman" w:hAnsi="Times New Roman"/>
                <w:sz w:val="28"/>
                <w:szCs w:val="20"/>
                <w:lang w:val="en-US"/>
              </w:rPr>
              <w:t>ru</w:t>
            </w:r>
          </w:p>
        </w:tc>
      </w:tr>
      <w:tr w:rsidR="00F4271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both"/>
              <w:rPr>
                <w:rFonts w:ascii="Times New Roman" w:hAnsi="Times New Roman"/>
                <w:sz w:val="28"/>
                <w:szCs w:val="28"/>
              </w:rPr>
            </w:pPr>
            <w:r w:rsidRPr="00945945">
              <w:rPr>
                <w:rFonts w:ascii="Times New Roman" w:hAnsi="Times New Roman"/>
                <w:sz w:val="28"/>
                <w:szCs w:val="28"/>
              </w:rPr>
              <w:t>Управляющий делами исполкома</w:t>
            </w:r>
          </w:p>
        </w:tc>
        <w:tc>
          <w:tcPr>
            <w:tcW w:w="1936" w:type="dxa"/>
            <w:tcBorders>
              <w:top w:val="single" w:sz="4" w:space="0" w:color="auto"/>
              <w:left w:val="single" w:sz="4" w:space="0" w:color="auto"/>
              <w:bottom w:val="single" w:sz="4" w:space="0" w:color="auto"/>
              <w:right w:val="single" w:sz="4" w:space="0" w:color="auto"/>
            </w:tcBorders>
          </w:tcPr>
          <w:p w:rsidR="00F42714" w:rsidRPr="009666CB" w:rsidRDefault="00F42714" w:rsidP="00755795">
            <w:pPr>
              <w:suppressAutoHyphens/>
              <w:jc w:val="center"/>
              <w:rPr>
                <w:rFonts w:ascii="Times New Roman" w:hAnsi="Times New Roman"/>
                <w:sz w:val="28"/>
                <w:szCs w:val="28"/>
              </w:rPr>
            </w:pPr>
            <w:r w:rsidRPr="009666CB">
              <w:rPr>
                <w:rFonts w:ascii="Times New Roman" w:hAnsi="Times New Roman"/>
                <w:sz w:val="28"/>
                <w:szCs w:val="28"/>
              </w:rPr>
              <w:t>88434428651</w:t>
            </w:r>
          </w:p>
        </w:tc>
        <w:tc>
          <w:tcPr>
            <w:tcW w:w="4098" w:type="dxa"/>
            <w:gridSpan w:val="2"/>
            <w:tcBorders>
              <w:top w:val="single" w:sz="4" w:space="0" w:color="auto"/>
              <w:left w:val="single" w:sz="4" w:space="0" w:color="auto"/>
              <w:bottom w:val="single" w:sz="4" w:space="0" w:color="auto"/>
              <w:right w:val="single" w:sz="4" w:space="0" w:color="auto"/>
            </w:tcBorders>
          </w:tcPr>
          <w:p w:rsidR="00F42714" w:rsidRPr="00874248" w:rsidRDefault="00F42714" w:rsidP="00755795">
            <w:pPr>
              <w:suppressAutoHyphens/>
              <w:jc w:val="center"/>
              <w:rPr>
                <w:rFonts w:ascii="Times New Roman" w:hAnsi="Times New Roman"/>
                <w:sz w:val="28"/>
                <w:szCs w:val="20"/>
              </w:rPr>
            </w:pPr>
            <w:r w:rsidRPr="00874248">
              <w:rPr>
                <w:rFonts w:ascii="Times New Roman" w:hAnsi="Times New Roman"/>
                <w:sz w:val="28"/>
                <w:szCs w:val="20"/>
                <w:lang w:val="en-US"/>
              </w:rPr>
              <w:t>Mars</w:t>
            </w:r>
            <w:r w:rsidRPr="00874248">
              <w:rPr>
                <w:rFonts w:ascii="Times New Roman" w:hAnsi="Times New Roman"/>
                <w:sz w:val="28"/>
                <w:szCs w:val="20"/>
              </w:rPr>
              <w:t>.</w:t>
            </w:r>
            <w:r w:rsidRPr="00874248">
              <w:rPr>
                <w:rFonts w:ascii="Times New Roman" w:hAnsi="Times New Roman"/>
                <w:sz w:val="28"/>
                <w:szCs w:val="20"/>
                <w:lang w:val="en-US"/>
              </w:rPr>
              <w:t>Davlethin</w:t>
            </w:r>
            <w:r w:rsidRPr="00874248">
              <w:rPr>
                <w:rFonts w:ascii="Times New Roman" w:hAnsi="Times New Roman"/>
                <w:sz w:val="28"/>
                <w:szCs w:val="20"/>
              </w:rPr>
              <w:t>@</w:t>
            </w:r>
            <w:r w:rsidRPr="00874248">
              <w:rPr>
                <w:rFonts w:ascii="Times New Roman" w:hAnsi="Times New Roman"/>
                <w:sz w:val="28"/>
                <w:szCs w:val="20"/>
                <w:lang w:val="en-US"/>
              </w:rPr>
              <w:t>tatar</w:t>
            </w:r>
            <w:r w:rsidRPr="00874248">
              <w:rPr>
                <w:rFonts w:ascii="Times New Roman" w:hAnsi="Times New Roman"/>
                <w:sz w:val="28"/>
                <w:szCs w:val="20"/>
              </w:rPr>
              <w:t>.</w:t>
            </w:r>
            <w:r w:rsidRPr="00874248">
              <w:rPr>
                <w:rFonts w:ascii="Times New Roman" w:hAnsi="Times New Roman"/>
                <w:sz w:val="28"/>
                <w:szCs w:val="20"/>
                <w:lang w:val="en-US"/>
              </w:rPr>
              <w:t>ru</w:t>
            </w:r>
          </w:p>
        </w:tc>
      </w:tr>
      <w:tr w:rsidR="00F4271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both"/>
              <w:rPr>
                <w:rFonts w:ascii="Times New Roman" w:hAnsi="Times New Roman"/>
              </w:rPr>
            </w:pPr>
            <w:r w:rsidRPr="00945945">
              <w:rPr>
                <w:rFonts w:ascii="Times New Roman" w:hAnsi="Times New Roman"/>
                <w:sz w:val="28"/>
                <w:szCs w:val="28"/>
              </w:rPr>
              <w:t>Начальник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F42714" w:rsidRPr="007455F6" w:rsidRDefault="00F42714" w:rsidP="00755795">
            <w:pPr>
              <w:suppressAutoHyphens/>
              <w:jc w:val="center"/>
              <w:rPr>
                <w:rFonts w:ascii="Times New Roman" w:hAnsi="Times New Roman"/>
                <w:sz w:val="28"/>
                <w:szCs w:val="28"/>
              </w:rPr>
            </w:pPr>
            <w:r w:rsidRPr="009666CB">
              <w:rPr>
                <w:rFonts w:ascii="Times New Roman" w:hAnsi="Times New Roman"/>
                <w:sz w:val="28"/>
                <w:szCs w:val="28"/>
              </w:rPr>
              <w:t>8843442</w:t>
            </w:r>
            <w:r>
              <w:rPr>
                <w:rFonts w:ascii="Times New Roman" w:hAnsi="Times New Roman"/>
                <w:sz w:val="28"/>
                <w:szCs w:val="28"/>
              </w:rPr>
              <w:t>9333</w:t>
            </w:r>
          </w:p>
        </w:tc>
        <w:tc>
          <w:tcPr>
            <w:tcW w:w="4090"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C9481F">
              <w:rPr>
                <w:rFonts w:ascii="Times New Roman" w:hAnsi="Times New Roman"/>
                <w:sz w:val="28"/>
                <w:szCs w:val="28"/>
                <w:lang w:val="en-US"/>
              </w:rPr>
              <w:t>oir</w:t>
            </w:r>
            <w:r w:rsidRPr="00C9481F">
              <w:rPr>
                <w:rFonts w:ascii="Times New Roman" w:hAnsi="Times New Roman"/>
                <w:sz w:val="28"/>
                <w:szCs w:val="28"/>
              </w:rPr>
              <w:t>.</w:t>
            </w:r>
            <w:r w:rsidRPr="00C9481F">
              <w:rPr>
                <w:rFonts w:ascii="Times New Roman" w:hAnsi="Times New Roman"/>
                <w:sz w:val="28"/>
                <w:szCs w:val="28"/>
                <w:lang w:val="en-US"/>
              </w:rPr>
              <w:t>aks@mail</w:t>
            </w:r>
            <w:r w:rsidRPr="00C9481F">
              <w:rPr>
                <w:rFonts w:ascii="Times New Roman" w:hAnsi="Times New Roman"/>
                <w:sz w:val="28"/>
                <w:szCs w:val="28"/>
              </w:rPr>
              <w:t>.ru</w:t>
            </w:r>
          </w:p>
        </w:tc>
      </w:tr>
      <w:tr w:rsidR="00F4271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both"/>
              <w:rPr>
                <w:rFonts w:ascii="Times New Roman" w:hAnsi="Times New Roman"/>
              </w:rPr>
            </w:pPr>
            <w:r w:rsidRPr="00945945">
              <w:rPr>
                <w:rFonts w:ascii="Times New Roman" w:hAnsi="Times New Roman"/>
                <w:sz w:val="28"/>
                <w:szCs w:val="28"/>
              </w:rPr>
              <w:t>Специалист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F42714" w:rsidRPr="007455F6" w:rsidRDefault="00F42714" w:rsidP="00755795">
            <w:pPr>
              <w:suppressAutoHyphens/>
              <w:jc w:val="center"/>
              <w:rPr>
                <w:rFonts w:ascii="Times New Roman" w:hAnsi="Times New Roman"/>
                <w:sz w:val="28"/>
                <w:szCs w:val="28"/>
              </w:rPr>
            </w:pPr>
            <w:r w:rsidRPr="00874248">
              <w:rPr>
                <w:rFonts w:ascii="Times New Roman" w:hAnsi="Times New Roman"/>
                <w:sz w:val="28"/>
                <w:szCs w:val="28"/>
                <w:lang w:val="en-US"/>
              </w:rPr>
              <w:t>8843442</w:t>
            </w:r>
            <w:r>
              <w:rPr>
                <w:rFonts w:ascii="Times New Roman" w:hAnsi="Times New Roman"/>
                <w:sz w:val="28"/>
                <w:szCs w:val="28"/>
              </w:rPr>
              <w:t>9337</w:t>
            </w:r>
          </w:p>
        </w:tc>
        <w:tc>
          <w:tcPr>
            <w:tcW w:w="4090"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0"/>
              </w:rPr>
            </w:pPr>
            <w:r>
              <w:rPr>
                <w:rFonts w:ascii="Times New Roman" w:hAnsi="Times New Roman"/>
                <w:sz w:val="28"/>
                <w:szCs w:val="20"/>
                <w:lang w:val="en-US"/>
              </w:rPr>
              <w:t>Marina</w:t>
            </w:r>
            <w:r w:rsidRPr="00874248">
              <w:rPr>
                <w:rFonts w:ascii="Times New Roman" w:hAnsi="Times New Roman"/>
                <w:sz w:val="28"/>
                <w:szCs w:val="20"/>
              </w:rPr>
              <w:t>.</w:t>
            </w:r>
            <w:r>
              <w:rPr>
                <w:rFonts w:ascii="Times New Roman" w:hAnsi="Times New Roman"/>
                <w:sz w:val="28"/>
                <w:szCs w:val="20"/>
                <w:lang w:val="en-US"/>
              </w:rPr>
              <w:t>Glezdenjova</w:t>
            </w:r>
            <w:r w:rsidRPr="00945945">
              <w:rPr>
                <w:rFonts w:ascii="Times New Roman" w:hAnsi="Times New Roman"/>
                <w:sz w:val="28"/>
                <w:szCs w:val="20"/>
              </w:rPr>
              <w:t>@</w:t>
            </w:r>
            <w:r w:rsidRPr="00945945">
              <w:rPr>
                <w:rFonts w:ascii="Times New Roman" w:hAnsi="Times New Roman"/>
                <w:sz w:val="28"/>
                <w:szCs w:val="20"/>
                <w:lang w:val="en-US"/>
              </w:rPr>
              <w:t>tatar</w:t>
            </w:r>
            <w:r w:rsidRPr="00945945">
              <w:rPr>
                <w:rFonts w:ascii="Times New Roman" w:hAnsi="Times New Roman"/>
                <w:sz w:val="28"/>
                <w:szCs w:val="20"/>
              </w:rPr>
              <w:t>.</w:t>
            </w:r>
            <w:r w:rsidRPr="00945945">
              <w:rPr>
                <w:rFonts w:ascii="Times New Roman" w:hAnsi="Times New Roman"/>
                <w:sz w:val="28"/>
                <w:szCs w:val="20"/>
                <w:lang w:val="en-US"/>
              </w:rPr>
              <w:t>ru</w:t>
            </w:r>
          </w:p>
        </w:tc>
      </w:tr>
    </w:tbl>
    <w:p w:rsidR="00F42714" w:rsidRPr="00945945" w:rsidRDefault="00F42714" w:rsidP="00F42714">
      <w:pPr>
        <w:ind w:left="4961"/>
        <w:rPr>
          <w:rFonts w:ascii="Times New Roman" w:hAnsi="Times New Roman"/>
          <w:sz w:val="28"/>
          <w:szCs w:val="28"/>
        </w:rPr>
      </w:pPr>
    </w:p>
    <w:p w:rsidR="00F42714" w:rsidRPr="00945945" w:rsidRDefault="00F42714" w:rsidP="00F42714">
      <w:pPr>
        <w:autoSpaceDE w:val="0"/>
        <w:autoSpaceDN w:val="0"/>
        <w:adjustRightInd w:val="0"/>
        <w:jc w:val="center"/>
        <w:rPr>
          <w:rFonts w:ascii="Times New Roman" w:hAnsi="Times New Roman"/>
          <w:sz w:val="28"/>
          <w:szCs w:val="28"/>
        </w:rPr>
      </w:pPr>
    </w:p>
    <w:p w:rsidR="00F42714" w:rsidRPr="00945945" w:rsidRDefault="00F42714" w:rsidP="00F42714">
      <w:pPr>
        <w:autoSpaceDE w:val="0"/>
        <w:autoSpaceDN w:val="0"/>
        <w:adjustRightInd w:val="0"/>
        <w:jc w:val="center"/>
        <w:rPr>
          <w:rFonts w:ascii="Times New Roman" w:hAnsi="Times New Roman"/>
          <w:sz w:val="28"/>
          <w:szCs w:val="28"/>
        </w:rPr>
      </w:pPr>
    </w:p>
    <w:p w:rsidR="00F42714" w:rsidRPr="00945945" w:rsidRDefault="00F42714" w:rsidP="00F42714">
      <w:pPr>
        <w:jc w:val="center"/>
        <w:rPr>
          <w:rFonts w:ascii="Times New Roman" w:hAnsi="Times New Roman"/>
          <w:b/>
          <w:sz w:val="28"/>
          <w:szCs w:val="28"/>
        </w:rPr>
      </w:pPr>
      <w:r>
        <w:rPr>
          <w:rFonts w:ascii="Times New Roman" w:hAnsi="Times New Roman"/>
          <w:b/>
          <w:sz w:val="28"/>
          <w:szCs w:val="28"/>
        </w:rPr>
        <w:t>Совет Аксубаевского</w:t>
      </w:r>
      <w:r w:rsidRPr="00945945">
        <w:rPr>
          <w:rFonts w:ascii="Times New Roman" w:hAnsi="Times New Roman"/>
          <w:b/>
          <w:sz w:val="28"/>
          <w:szCs w:val="28"/>
        </w:rPr>
        <w:t xml:space="preserve"> муниципального района</w:t>
      </w:r>
    </w:p>
    <w:p w:rsidR="00F42714" w:rsidRPr="00945945" w:rsidRDefault="00F42714" w:rsidP="00F4271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1936"/>
        <w:gridCol w:w="4098"/>
      </w:tblGrid>
      <w:tr w:rsidR="00F42714" w:rsidRPr="00945945" w:rsidTr="00755795">
        <w:trPr>
          <w:trHeight w:val="488"/>
        </w:trPr>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945945">
              <w:rPr>
                <w:rFonts w:ascii="Times New Roman" w:hAnsi="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945945">
              <w:rPr>
                <w:rFonts w:ascii="Times New Roman" w:hAnsi="Times New Roman"/>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center"/>
              <w:rPr>
                <w:rFonts w:ascii="Times New Roman" w:hAnsi="Times New Roman"/>
                <w:sz w:val="28"/>
                <w:szCs w:val="28"/>
              </w:rPr>
            </w:pPr>
            <w:r w:rsidRPr="00945945">
              <w:rPr>
                <w:rFonts w:ascii="Times New Roman" w:hAnsi="Times New Roman"/>
                <w:sz w:val="28"/>
                <w:szCs w:val="28"/>
              </w:rPr>
              <w:t>Электронный адрес</w:t>
            </w:r>
          </w:p>
        </w:tc>
      </w:tr>
      <w:tr w:rsidR="00F42714" w:rsidRPr="00945945" w:rsidTr="00755795">
        <w:tc>
          <w:tcPr>
            <w:tcW w:w="4104"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jc w:val="both"/>
              <w:rPr>
                <w:rFonts w:ascii="Times New Roman" w:hAnsi="Times New Roman"/>
                <w:sz w:val="28"/>
                <w:szCs w:val="28"/>
              </w:rPr>
            </w:pPr>
            <w:r w:rsidRPr="00945945">
              <w:rPr>
                <w:rFonts w:ascii="Times New Roman" w:hAnsi="Times New Roman"/>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F42714" w:rsidRPr="00874248" w:rsidRDefault="00F42714" w:rsidP="00755795">
            <w:pPr>
              <w:suppressAutoHyphens/>
              <w:jc w:val="center"/>
              <w:rPr>
                <w:rFonts w:ascii="Times New Roman" w:hAnsi="Times New Roman"/>
                <w:sz w:val="28"/>
                <w:szCs w:val="28"/>
                <w:lang w:val="en-US"/>
              </w:rPr>
            </w:pPr>
            <w:r w:rsidRPr="00874248">
              <w:rPr>
                <w:rFonts w:ascii="Times New Roman" w:hAnsi="Times New Roman"/>
                <w:sz w:val="28"/>
                <w:szCs w:val="28"/>
                <w:lang w:val="en-US"/>
              </w:rPr>
              <w:t>88434428504</w:t>
            </w:r>
          </w:p>
        </w:tc>
        <w:tc>
          <w:tcPr>
            <w:tcW w:w="4098" w:type="dxa"/>
            <w:tcBorders>
              <w:top w:val="single" w:sz="4" w:space="0" w:color="auto"/>
              <w:left w:val="single" w:sz="4" w:space="0" w:color="auto"/>
              <w:bottom w:val="single" w:sz="4" w:space="0" w:color="auto"/>
              <w:right w:val="single" w:sz="4" w:space="0" w:color="auto"/>
            </w:tcBorders>
            <w:hideMark/>
          </w:tcPr>
          <w:p w:rsidR="00F42714" w:rsidRPr="00945945" w:rsidRDefault="00F42714" w:rsidP="00755795">
            <w:pPr>
              <w:suppressAutoHyphens/>
              <w:rPr>
                <w:rFonts w:ascii="Times New Roman" w:hAnsi="Times New Roman"/>
                <w:sz w:val="28"/>
                <w:szCs w:val="28"/>
              </w:rPr>
            </w:pPr>
            <w:r>
              <w:rPr>
                <w:rFonts w:ascii="Times New Roman" w:hAnsi="Times New Roman"/>
                <w:sz w:val="28"/>
                <w:szCs w:val="20"/>
                <w:lang w:val="en-US"/>
              </w:rPr>
              <w:t>Guzel.Krmakova</w:t>
            </w:r>
            <w:r w:rsidRPr="00945945">
              <w:rPr>
                <w:rFonts w:ascii="Times New Roman" w:hAnsi="Times New Roman"/>
                <w:sz w:val="28"/>
                <w:szCs w:val="20"/>
              </w:rPr>
              <w:t>@</w:t>
            </w:r>
            <w:r w:rsidRPr="00945945">
              <w:rPr>
                <w:rFonts w:ascii="Times New Roman" w:hAnsi="Times New Roman"/>
                <w:sz w:val="28"/>
                <w:szCs w:val="20"/>
                <w:lang w:val="en-US"/>
              </w:rPr>
              <w:t>tatar</w:t>
            </w:r>
            <w:r w:rsidRPr="00945945">
              <w:rPr>
                <w:rFonts w:ascii="Times New Roman" w:hAnsi="Times New Roman"/>
                <w:sz w:val="28"/>
                <w:szCs w:val="20"/>
              </w:rPr>
              <w:t>.</w:t>
            </w:r>
            <w:r w:rsidRPr="00945945">
              <w:rPr>
                <w:rFonts w:ascii="Times New Roman" w:hAnsi="Times New Roman"/>
                <w:sz w:val="28"/>
                <w:szCs w:val="20"/>
                <w:lang w:val="en-US"/>
              </w:rPr>
              <w:t>ru</w:t>
            </w:r>
          </w:p>
        </w:tc>
      </w:tr>
    </w:tbl>
    <w:p w:rsidR="00F42714" w:rsidRPr="00143599" w:rsidRDefault="00F42714" w:rsidP="00F42714">
      <w:pPr>
        <w:spacing w:after="0" w:line="240" w:lineRule="auto"/>
        <w:jc w:val="right"/>
        <w:rPr>
          <w:sz w:val="28"/>
          <w:szCs w:val="28"/>
        </w:rPr>
      </w:pPr>
    </w:p>
    <w:sectPr w:rsidR="00F427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5B" w:rsidRDefault="00890E5B" w:rsidP="00232241">
      <w:pPr>
        <w:spacing w:after="0" w:line="240" w:lineRule="auto"/>
      </w:pPr>
      <w:r>
        <w:separator/>
      </w:r>
    </w:p>
  </w:endnote>
  <w:endnote w:type="continuationSeparator" w:id="0">
    <w:p w:rsidR="00890E5B" w:rsidRDefault="00890E5B"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5B" w:rsidRDefault="00890E5B" w:rsidP="00232241">
      <w:pPr>
        <w:spacing w:after="0" w:line="240" w:lineRule="auto"/>
      </w:pPr>
      <w:r>
        <w:separator/>
      </w:r>
    </w:p>
  </w:footnote>
  <w:footnote w:type="continuationSeparator" w:id="0">
    <w:p w:rsidR="00890E5B" w:rsidRDefault="00890E5B"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20" w:rsidRDefault="004C51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4C5120" w:rsidRDefault="004C51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4C5120" w:rsidRDefault="004C5120" w:rsidP="00FA3A09">
        <w:pPr>
          <w:pStyle w:val="a3"/>
          <w:jc w:val="center"/>
        </w:pPr>
        <w:r>
          <w:fldChar w:fldCharType="begin"/>
        </w:r>
        <w:r>
          <w:instrText>PAGE   \* MERGEFORMAT</w:instrText>
        </w:r>
        <w:r>
          <w:fldChar w:fldCharType="separate"/>
        </w:r>
        <w:r w:rsidR="00592C3A" w:rsidRPr="00592C3A">
          <w:rPr>
            <w:noProof/>
            <w:lang w:val="ru-RU"/>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7806"/>
      <w:docPartObj>
        <w:docPartGallery w:val="Page Numbers (Top of Page)"/>
        <w:docPartUnique/>
      </w:docPartObj>
    </w:sdtPr>
    <w:sdtEndPr/>
    <w:sdtContent>
      <w:p w:rsidR="004C5120" w:rsidRDefault="00890E5B">
        <w:pPr>
          <w:pStyle w:val="a3"/>
          <w:jc w:val="center"/>
        </w:pPr>
      </w:p>
    </w:sdtContent>
  </w:sdt>
  <w:p w:rsidR="004C5120" w:rsidRDefault="004C51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82073"/>
    <w:multiLevelType w:val="multilevel"/>
    <w:tmpl w:val="06262696"/>
    <w:numStyleLink w:val="Style1"/>
  </w:abstractNum>
  <w:num w:numId="1">
    <w:abstractNumId w:val="3"/>
  </w:num>
  <w:num w:numId="2">
    <w:abstractNumId w:val="8"/>
  </w:num>
  <w:num w:numId="3">
    <w:abstractNumId w:val="22"/>
  </w:num>
  <w:num w:numId="4">
    <w:abstractNumId w:val="16"/>
  </w:num>
  <w:num w:numId="5">
    <w:abstractNumId w:val="14"/>
  </w:num>
  <w:num w:numId="6">
    <w:abstractNumId w:val="0"/>
  </w:num>
  <w:num w:numId="7">
    <w:abstractNumId w:val="4"/>
  </w:num>
  <w:num w:numId="8">
    <w:abstractNumId w:val="13"/>
  </w:num>
  <w:num w:numId="9">
    <w:abstractNumId w:val="11"/>
  </w:num>
  <w:num w:numId="10">
    <w:abstractNumId w:val="9"/>
  </w:num>
  <w:num w:numId="11">
    <w:abstractNumId w:val="1"/>
  </w:num>
  <w:num w:numId="12">
    <w:abstractNumId w:val="10"/>
  </w:num>
  <w:num w:numId="13">
    <w:abstractNumId w:val="5"/>
  </w:num>
  <w:num w:numId="14">
    <w:abstractNumId w:val="6"/>
  </w:num>
  <w:num w:numId="15">
    <w:abstractNumId w:val="12"/>
  </w:num>
  <w:num w:numId="16">
    <w:abstractNumId w:val="17"/>
  </w:num>
  <w:num w:numId="17">
    <w:abstractNumId w:val="25"/>
  </w:num>
  <w:num w:numId="18">
    <w:abstractNumId w:val="18"/>
  </w:num>
  <w:num w:numId="19">
    <w:abstractNumId w:val="21"/>
  </w:num>
  <w:num w:numId="20">
    <w:abstractNumId w:val="24"/>
  </w:num>
  <w:num w:numId="21">
    <w:abstractNumId w:val="2"/>
  </w:num>
  <w:num w:numId="22">
    <w:abstractNumId w:val="20"/>
  </w:num>
  <w:num w:numId="23">
    <w:abstractNumId w:val="15"/>
  </w:num>
  <w:num w:numId="24">
    <w:abstractNumId w:val="7"/>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9B0"/>
    <w:rsid w:val="00021A23"/>
    <w:rsid w:val="00021B13"/>
    <w:rsid w:val="00022826"/>
    <w:rsid w:val="00022968"/>
    <w:rsid w:val="00025169"/>
    <w:rsid w:val="000260B7"/>
    <w:rsid w:val="000300B0"/>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0D71"/>
    <w:rsid w:val="000C3AC1"/>
    <w:rsid w:val="000C53C7"/>
    <w:rsid w:val="000C53EE"/>
    <w:rsid w:val="000C5B15"/>
    <w:rsid w:val="000C6146"/>
    <w:rsid w:val="000D0224"/>
    <w:rsid w:val="000E4A9A"/>
    <w:rsid w:val="000E70E1"/>
    <w:rsid w:val="000E7F29"/>
    <w:rsid w:val="000F12CD"/>
    <w:rsid w:val="000F7B2C"/>
    <w:rsid w:val="00100679"/>
    <w:rsid w:val="0010230A"/>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8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A24"/>
    <w:rsid w:val="002A4E6C"/>
    <w:rsid w:val="002A585C"/>
    <w:rsid w:val="002A6255"/>
    <w:rsid w:val="002B22C0"/>
    <w:rsid w:val="002B353A"/>
    <w:rsid w:val="002C134F"/>
    <w:rsid w:val="002C4D9C"/>
    <w:rsid w:val="002D3831"/>
    <w:rsid w:val="002D40BA"/>
    <w:rsid w:val="002D5335"/>
    <w:rsid w:val="002D7C47"/>
    <w:rsid w:val="002E1777"/>
    <w:rsid w:val="002E2C1A"/>
    <w:rsid w:val="002F4513"/>
    <w:rsid w:val="002F4552"/>
    <w:rsid w:val="002F45D5"/>
    <w:rsid w:val="002F7F66"/>
    <w:rsid w:val="00300598"/>
    <w:rsid w:val="0030412E"/>
    <w:rsid w:val="00305BB8"/>
    <w:rsid w:val="003064D1"/>
    <w:rsid w:val="00311A61"/>
    <w:rsid w:val="003168F6"/>
    <w:rsid w:val="003175B1"/>
    <w:rsid w:val="0032103C"/>
    <w:rsid w:val="0032143D"/>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66159"/>
    <w:rsid w:val="003703DF"/>
    <w:rsid w:val="00385090"/>
    <w:rsid w:val="00385727"/>
    <w:rsid w:val="003861C6"/>
    <w:rsid w:val="00386498"/>
    <w:rsid w:val="00386561"/>
    <w:rsid w:val="00386AB7"/>
    <w:rsid w:val="003908F8"/>
    <w:rsid w:val="00390F9C"/>
    <w:rsid w:val="0039538E"/>
    <w:rsid w:val="00397CDE"/>
    <w:rsid w:val="00397DF0"/>
    <w:rsid w:val="003A448A"/>
    <w:rsid w:val="003A54C9"/>
    <w:rsid w:val="003A7394"/>
    <w:rsid w:val="003B02C8"/>
    <w:rsid w:val="003B25FA"/>
    <w:rsid w:val="003B3ADB"/>
    <w:rsid w:val="003B5293"/>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2C20"/>
    <w:rsid w:val="004030FF"/>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3C1"/>
    <w:rsid w:val="004415A0"/>
    <w:rsid w:val="0044160F"/>
    <w:rsid w:val="0044346D"/>
    <w:rsid w:val="00446999"/>
    <w:rsid w:val="00447013"/>
    <w:rsid w:val="00447271"/>
    <w:rsid w:val="00450CB6"/>
    <w:rsid w:val="00454EB6"/>
    <w:rsid w:val="004563F9"/>
    <w:rsid w:val="004571AD"/>
    <w:rsid w:val="0046014C"/>
    <w:rsid w:val="004604B9"/>
    <w:rsid w:val="004610B6"/>
    <w:rsid w:val="00461163"/>
    <w:rsid w:val="0047483E"/>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5120"/>
    <w:rsid w:val="004C6EEC"/>
    <w:rsid w:val="004D0414"/>
    <w:rsid w:val="004D0C79"/>
    <w:rsid w:val="004D401C"/>
    <w:rsid w:val="004D69C0"/>
    <w:rsid w:val="004E0E5C"/>
    <w:rsid w:val="004E37C3"/>
    <w:rsid w:val="004E382A"/>
    <w:rsid w:val="004E3C86"/>
    <w:rsid w:val="004E5250"/>
    <w:rsid w:val="004E5E80"/>
    <w:rsid w:val="004E7B7A"/>
    <w:rsid w:val="004F2F16"/>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92C3A"/>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277E"/>
    <w:rsid w:val="006553DF"/>
    <w:rsid w:val="0065618F"/>
    <w:rsid w:val="00662DE0"/>
    <w:rsid w:val="00662ED1"/>
    <w:rsid w:val="00667D41"/>
    <w:rsid w:val="00671B73"/>
    <w:rsid w:val="00673076"/>
    <w:rsid w:val="0067485E"/>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6637B"/>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0CD"/>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0E5B"/>
    <w:rsid w:val="008919CB"/>
    <w:rsid w:val="008953C6"/>
    <w:rsid w:val="008A556E"/>
    <w:rsid w:val="008A6427"/>
    <w:rsid w:val="008A6B7A"/>
    <w:rsid w:val="008A7239"/>
    <w:rsid w:val="008A79D8"/>
    <w:rsid w:val="008B45DB"/>
    <w:rsid w:val="008C4696"/>
    <w:rsid w:val="008C6CBF"/>
    <w:rsid w:val="008D0A43"/>
    <w:rsid w:val="008D0D9C"/>
    <w:rsid w:val="008D3228"/>
    <w:rsid w:val="008D6BB0"/>
    <w:rsid w:val="008E006E"/>
    <w:rsid w:val="008E3B97"/>
    <w:rsid w:val="008E7503"/>
    <w:rsid w:val="008F1DFD"/>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9F5E29"/>
    <w:rsid w:val="00A004DD"/>
    <w:rsid w:val="00A012F5"/>
    <w:rsid w:val="00A02990"/>
    <w:rsid w:val="00A0431C"/>
    <w:rsid w:val="00A04951"/>
    <w:rsid w:val="00A112C9"/>
    <w:rsid w:val="00A140EF"/>
    <w:rsid w:val="00A15479"/>
    <w:rsid w:val="00A164BB"/>
    <w:rsid w:val="00A16BB0"/>
    <w:rsid w:val="00A2158F"/>
    <w:rsid w:val="00A23CB9"/>
    <w:rsid w:val="00A25495"/>
    <w:rsid w:val="00A27795"/>
    <w:rsid w:val="00A32576"/>
    <w:rsid w:val="00A34D8B"/>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6934"/>
    <w:rsid w:val="00B50E27"/>
    <w:rsid w:val="00B519CF"/>
    <w:rsid w:val="00B527CD"/>
    <w:rsid w:val="00B540CF"/>
    <w:rsid w:val="00B547FB"/>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A7AB8"/>
    <w:rsid w:val="00BB0AB3"/>
    <w:rsid w:val="00BB0EC0"/>
    <w:rsid w:val="00BB2E87"/>
    <w:rsid w:val="00BB48B7"/>
    <w:rsid w:val="00BB726E"/>
    <w:rsid w:val="00BC6888"/>
    <w:rsid w:val="00BD0459"/>
    <w:rsid w:val="00BD3043"/>
    <w:rsid w:val="00BD44A2"/>
    <w:rsid w:val="00BD7388"/>
    <w:rsid w:val="00BD74A9"/>
    <w:rsid w:val="00BE354E"/>
    <w:rsid w:val="00BE4417"/>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1D02"/>
    <w:rsid w:val="00CA26E2"/>
    <w:rsid w:val="00CA67CF"/>
    <w:rsid w:val="00CB162A"/>
    <w:rsid w:val="00CB2D0E"/>
    <w:rsid w:val="00CB3165"/>
    <w:rsid w:val="00CD1B81"/>
    <w:rsid w:val="00CD2929"/>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4E4C"/>
    <w:rsid w:val="00D458F0"/>
    <w:rsid w:val="00D459B5"/>
    <w:rsid w:val="00D46E1C"/>
    <w:rsid w:val="00D54C50"/>
    <w:rsid w:val="00D5732E"/>
    <w:rsid w:val="00D63BE9"/>
    <w:rsid w:val="00D673B4"/>
    <w:rsid w:val="00D7025F"/>
    <w:rsid w:val="00D83BAC"/>
    <w:rsid w:val="00D85E2F"/>
    <w:rsid w:val="00D90B9F"/>
    <w:rsid w:val="00D91F4C"/>
    <w:rsid w:val="00D9572F"/>
    <w:rsid w:val="00D95A85"/>
    <w:rsid w:val="00D9675E"/>
    <w:rsid w:val="00D978BF"/>
    <w:rsid w:val="00DA1C17"/>
    <w:rsid w:val="00DA6761"/>
    <w:rsid w:val="00DA7FBE"/>
    <w:rsid w:val="00DB1068"/>
    <w:rsid w:val="00DB5B73"/>
    <w:rsid w:val="00DC2958"/>
    <w:rsid w:val="00DC5FAD"/>
    <w:rsid w:val="00DC7CE5"/>
    <w:rsid w:val="00DD097B"/>
    <w:rsid w:val="00DD22EC"/>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07E11"/>
    <w:rsid w:val="00E10D50"/>
    <w:rsid w:val="00E121E8"/>
    <w:rsid w:val="00E15C81"/>
    <w:rsid w:val="00E24CF2"/>
    <w:rsid w:val="00E30224"/>
    <w:rsid w:val="00E30618"/>
    <w:rsid w:val="00E32183"/>
    <w:rsid w:val="00E4242A"/>
    <w:rsid w:val="00E429B8"/>
    <w:rsid w:val="00E44868"/>
    <w:rsid w:val="00E50C3D"/>
    <w:rsid w:val="00E51D13"/>
    <w:rsid w:val="00E53A15"/>
    <w:rsid w:val="00E54266"/>
    <w:rsid w:val="00E608C1"/>
    <w:rsid w:val="00E6103F"/>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3E54"/>
    <w:rsid w:val="00EF4069"/>
    <w:rsid w:val="00F03070"/>
    <w:rsid w:val="00F21E02"/>
    <w:rsid w:val="00F24651"/>
    <w:rsid w:val="00F25A61"/>
    <w:rsid w:val="00F31AF5"/>
    <w:rsid w:val="00F3326C"/>
    <w:rsid w:val="00F335A2"/>
    <w:rsid w:val="00F37AEF"/>
    <w:rsid w:val="00F400DD"/>
    <w:rsid w:val="00F41693"/>
    <w:rsid w:val="00F42714"/>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3FF7"/>
    <w:rsid w:val="00F645E9"/>
    <w:rsid w:val="00F653D6"/>
    <w:rsid w:val="00F669BC"/>
    <w:rsid w:val="00F716F8"/>
    <w:rsid w:val="00F7643E"/>
    <w:rsid w:val="00F802C5"/>
    <w:rsid w:val="00F836BD"/>
    <w:rsid w:val="00F84A8C"/>
    <w:rsid w:val="00F85626"/>
    <w:rsid w:val="00F8795D"/>
    <w:rsid w:val="00F90295"/>
    <w:rsid w:val="00F911BE"/>
    <w:rsid w:val="00F925BC"/>
    <w:rsid w:val="00F931F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D387B"/>
    <w:rsid w:val="00FE17FA"/>
    <w:rsid w:val="00FE40A4"/>
    <w:rsid w:val="00FE5B37"/>
    <w:rsid w:val="00FE5E1C"/>
    <w:rsid w:val="00FE6D4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3634F-62B2-4648-A3A9-4DC9FABC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E07E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71986426">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293487726">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13076</Words>
  <Characters>74538</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87440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2014-11-13T12:13:00Z</cp:lastPrinted>
  <dcterms:created xsi:type="dcterms:W3CDTF">2021-12-10T06:24:00Z</dcterms:created>
  <dcterms:modified xsi:type="dcterms:W3CDTF">2021-12-10T06:24:00Z</dcterms:modified>
</cp:coreProperties>
</file>