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3" w:rsidRDefault="00DA78F3" w:rsidP="00145B6A">
      <w:pPr>
        <w:jc w:val="center"/>
        <w:rPr>
          <w:b/>
        </w:rPr>
      </w:pPr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64190F">
        <w:rPr>
          <w:b/>
        </w:rPr>
        <w:t>4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64190F">
        <w:rPr>
          <w:b/>
        </w:rPr>
        <w:t xml:space="preserve">02 </w:t>
      </w:r>
      <w:r>
        <w:rPr>
          <w:b/>
        </w:rPr>
        <w:t xml:space="preserve">» </w:t>
      </w:r>
      <w:r w:rsidR="0073706B">
        <w:rPr>
          <w:b/>
        </w:rPr>
        <w:t>сентября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64190F">
        <w:rPr>
          <w:b/>
        </w:rPr>
        <w:t>22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64190F" w:rsidRDefault="0064190F" w:rsidP="0064190F">
      <w:pPr>
        <w:jc w:val="both"/>
        <w:rPr>
          <w:b/>
        </w:rPr>
      </w:pPr>
      <w:r>
        <w:rPr>
          <w:b/>
        </w:rPr>
        <w:t>Присутствовали:</w:t>
      </w:r>
    </w:p>
    <w:p w:rsidR="0064190F" w:rsidRDefault="0064190F" w:rsidP="0064190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64190F" w:rsidRDefault="0064190F" w:rsidP="0064190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 xml:space="preserve">Председатель комиссии, заместитель главы Аксубаевского муниципального района </w:t>
      </w:r>
      <w:proofErr w:type="spellStart"/>
      <w:r>
        <w:t>Загидуллин</w:t>
      </w:r>
      <w:proofErr w:type="spellEnd"/>
      <w:r>
        <w:t xml:space="preserve"> И.М;</w:t>
      </w: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jc w:val="both"/>
        <w:rPr>
          <w:b/>
        </w:rPr>
      </w:pPr>
      <w:r w:rsidRPr="00363CD2">
        <w:rPr>
          <w:b/>
        </w:rPr>
        <w:t xml:space="preserve">Члены комиссии: </w:t>
      </w:r>
    </w:p>
    <w:p w:rsidR="0064190F" w:rsidRPr="0050280C" w:rsidRDefault="0064190F" w:rsidP="0064190F">
      <w:pPr>
        <w:pStyle w:val="a4"/>
        <w:numPr>
          <w:ilvl w:val="0"/>
          <w:numId w:val="22"/>
        </w:numPr>
        <w:jc w:val="both"/>
        <w:rPr>
          <w:b/>
        </w:rPr>
      </w:pPr>
      <w:r>
        <w:t>Зайцев С.Ю. – заместитель председателя комиссии, руководитель Исполнительного комитета Аксубаевского муниципального района Республики Татарстан;</w:t>
      </w:r>
    </w:p>
    <w:p w:rsidR="0064190F" w:rsidRPr="00DB01D6" w:rsidRDefault="0064190F" w:rsidP="0064190F">
      <w:pPr>
        <w:numPr>
          <w:ilvl w:val="0"/>
          <w:numId w:val="22"/>
        </w:numPr>
        <w:jc w:val="both"/>
        <w:rPr>
          <w:b/>
        </w:rPr>
      </w:pPr>
      <w:proofErr w:type="spellStart"/>
      <w:r>
        <w:t>Галиев</w:t>
      </w:r>
      <w:proofErr w:type="spellEnd"/>
      <w:r>
        <w:t xml:space="preserve"> Р. М. – руководитель аппарата Совета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С. Г. - начальник отдела ЗАГС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района;</w:t>
      </w:r>
    </w:p>
    <w:p w:rsidR="0064190F" w:rsidRPr="001958EF" w:rsidRDefault="0064190F" w:rsidP="0064190F">
      <w:pPr>
        <w:numPr>
          <w:ilvl w:val="0"/>
          <w:numId w:val="22"/>
        </w:numPr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</w:t>
      </w:r>
      <w:r>
        <w:t>ь общественного Совета.</w:t>
      </w:r>
    </w:p>
    <w:p w:rsidR="0064190F" w:rsidRDefault="0064190F" w:rsidP="0064190F">
      <w:pPr>
        <w:ind w:left="786"/>
        <w:jc w:val="both"/>
      </w:pPr>
    </w:p>
    <w:p w:rsidR="0064190F" w:rsidRDefault="0064190F" w:rsidP="0064190F">
      <w:pPr>
        <w:jc w:val="both"/>
        <w:rPr>
          <w:b/>
        </w:rPr>
      </w:pPr>
    </w:p>
    <w:p w:rsidR="00514B6D" w:rsidRPr="0064190F" w:rsidRDefault="00514B6D" w:rsidP="0064190F">
      <w:pPr>
        <w:ind w:left="720"/>
        <w:jc w:val="both"/>
        <w:rPr>
          <w:b/>
        </w:rPr>
      </w:pPr>
      <w:r w:rsidRPr="0064190F">
        <w:rPr>
          <w:b/>
        </w:rPr>
        <w:t>Секретарь комиссии:</w:t>
      </w:r>
    </w:p>
    <w:p w:rsidR="00514B6D" w:rsidRDefault="00514B6D" w:rsidP="0064190F">
      <w:pPr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64190F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</w:pPr>
      <w:r>
        <w:t xml:space="preserve"> </w:t>
      </w:r>
    </w:p>
    <w:p w:rsidR="00893D84" w:rsidRDefault="00893D84" w:rsidP="0073706B">
      <w:pPr>
        <w:jc w:val="both"/>
        <w:rPr>
          <w:b/>
        </w:rPr>
      </w:pP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73706B" w:rsidRPr="0073706B" w:rsidRDefault="0064190F" w:rsidP="0073706B">
      <w:pPr>
        <w:keepNext/>
        <w:jc w:val="both"/>
      </w:pPr>
      <w:r>
        <w:t>1</w:t>
      </w:r>
      <w:r w:rsidR="0073706B" w:rsidRPr="0073706B">
        <w:t xml:space="preserve">.Рассмотрение уведомления о намерении выполнять иную оплачиваемую работу от главы </w:t>
      </w:r>
      <w:r w:rsidR="005F2717">
        <w:t>------- с</w:t>
      </w:r>
      <w:r w:rsidR="0073706B" w:rsidRPr="0073706B">
        <w:t xml:space="preserve">ельского поселения </w:t>
      </w:r>
      <w:r w:rsidR="005F2717">
        <w:t>------</w:t>
      </w:r>
      <w:r w:rsidR="0073706B" w:rsidRPr="0073706B">
        <w:t xml:space="preserve"> от 31.08.20</w:t>
      </w:r>
      <w:r>
        <w:t>22</w:t>
      </w:r>
      <w:r w:rsidR="0073706B" w:rsidRPr="0073706B">
        <w:t>г.</w:t>
      </w:r>
    </w:p>
    <w:p w:rsidR="0073706B" w:rsidRPr="0073706B" w:rsidRDefault="0064190F" w:rsidP="0073706B">
      <w:pPr>
        <w:pStyle w:val="a4"/>
        <w:ind w:left="0"/>
        <w:jc w:val="both"/>
      </w:pPr>
      <w:r>
        <w:t>2</w:t>
      </w:r>
      <w:r w:rsidR="0073706B" w:rsidRPr="0073706B">
        <w:t xml:space="preserve">.Рассмотрение уведомления о намерении выполнять иную оплачиваемую работу от главы </w:t>
      </w:r>
      <w:r w:rsidR="005F2717">
        <w:t>------</w:t>
      </w:r>
      <w:r w:rsidR="0073706B" w:rsidRPr="0073706B">
        <w:t xml:space="preserve"> сельского поселения </w:t>
      </w:r>
      <w:r w:rsidR="005F2717">
        <w:t>-------</w:t>
      </w:r>
      <w:r w:rsidR="0073706B" w:rsidRPr="0073706B">
        <w:t>. от 31.08.202</w:t>
      </w:r>
      <w:r>
        <w:t>2</w:t>
      </w:r>
      <w:r w:rsidR="0073706B" w:rsidRPr="0073706B">
        <w:t>г.</w:t>
      </w:r>
    </w:p>
    <w:p w:rsidR="009A2961" w:rsidRPr="0073706B" w:rsidRDefault="009A2961" w:rsidP="0073706B">
      <w:pPr>
        <w:pStyle w:val="a4"/>
        <w:ind w:left="0"/>
        <w:jc w:val="both"/>
      </w:pPr>
    </w:p>
    <w:p w:rsidR="00090318" w:rsidRPr="00F200DD" w:rsidRDefault="00090318" w:rsidP="00090318">
      <w:pPr>
        <w:jc w:val="both"/>
      </w:pPr>
    </w:p>
    <w:p w:rsidR="00090318" w:rsidRDefault="00090318" w:rsidP="00090318">
      <w:pPr>
        <w:jc w:val="both"/>
        <w:rPr>
          <w:b/>
        </w:rPr>
      </w:pPr>
      <w:r w:rsidRPr="00F200DD">
        <w:rPr>
          <w:b/>
        </w:rPr>
        <w:t xml:space="preserve">По </w:t>
      </w:r>
      <w:r w:rsidR="0073706B">
        <w:rPr>
          <w:b/>
        </w:rPr>
        <w:t>первому</w:t>
      </w:r>
      <w:r w:rsidRPr="00F200DD">
        <w:rPr>
          <w:b/>
        </w:rPr>
        <w:t xml:space="preserve"> вопросу слушали:</w:t>
      </w:r>
    </w:p>
    <w:p w:rsidR="00036B5B" w:rsidRDefault="00036B5B" w:rsidP="004E30A2">
      <w:pPr>
        <w:ind w:right="-1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5F2717">
        <w:t>-----</w:t>
      </w:r>
      <w:r>
        <w:t>.</w:t>
      </w:r>
      <w:r w:rsidRPr="00E34BBC">
        <w:t xml:space="preserve"> главы </w:t>
      </w:r>
      <w:r w:rsidR="005F2717">
        <w:t>-----</w:t>
      </w:r>
      <w:r w:rsidRPr="00E34BBC">
        <w:t xml:space="preserve"> сельского поселения  о намерении выполнить иную  оплачиваемую работу, а именно  по совместительству  преподавать  в МБОУ </w:t>
      </w:r>
      <w:r w:rsidR="005F2717">
        <w:t>------</w:t>
      </w:r>
      <w:r w:rsidRPr="00E34BBC">
        <w:t xml:space="preserve"> </w:t>
      </w:r>
      <w:r w:rsidRPr="00E34BBC">
        <w:lastRenderedPageBreak/>
        <w:t xml:space="preserve">Аксубаевского муниципального района в нерабочее время (по субботам) уроки </w:t>
      </w:r>
      <w:r w:rsidR="00DA78F3">
        <w:t>изобразительного искусства</w:t>
      </w:r>
      <w:r w:rsidRPr="00E34BBC">
        <w:t xml:space="preserve"> (</w:t>
      </w:r>
      <w:r>
        <w:t>3</w:t>
      </w:r>
      <w:r w:rsidRPr="00E34BBC">
        <w:t xml:space="preserve"> час</w:t>
      </w:r>
      <w:r>
        <w:t>а</w:t>
      </w:r>
      <w:r w:rsidRPr="00E34BBC">
        <w:t>) в неделю в период 20</w:t>
      </w:r>
      <w:r>
        <w:t>2</w:t>
      </w:r>
      <w:r w:rsidR="0064190F">
        <w:t>2</w:t>
      </w:r>
      <w:r w:rsidRPr="00E34BBC">
        <w:t>-202</w:t>
      </w:r>
      <w:r w:rsidR="0064190F">
        <w:t>3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5F2717">
        <w:rPr>
          <w:rFonts w:cs="Tahoma"/>
        </w:rPr>
        <w:t>----</w:t>
      </w:r>
      <w:r w:rsidRPr="00E34BBC">
        <w:rPr>
          <w:rFonts w:cs="Tahoma"/>
        </w:rPr>
        <w:t xml:space="preserve">.,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</w:t>
      </w:r>
      <w:r w:rsidR="005F2717">
        <w:t>----</w:t>
      </w:r>
      <w:r w:rsidRPr="00E34BBC">
        <w:t xml:space="preserve"> Аксубаевского муниципального района,</w:t>
      </w:r>
      <w:r w:rsidRPr="00E34BBC">
        <w:rPr>
          <w:rFonts w:cs="Tahoma"/>
        </w:rPr>
        <w:t xml:space="preserve"> учителем уроков </w:t>
      </w:r>
      <w:r w:rsidR="00DA78F3">
        <w:t>изобразительного искусства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</w:t>
      </w:r>
      <w:r>
        <w:rPr>
          <w:rFonts w:cs="Tahoma"/>
        </w:rPr>
        <w:t>3</w:t>
      </w:r>
      <w:r w:rsidRPr="00E34BBC">
        <w:rPr>
          <w:rFonts w:cs="Tahoma"/>
        </w:rPr>
        <w:t xml:space="preserve"> час</w:t>
      </w:r>
      <w:r>
        <w:rPr>
          <w:rFonts w:cs="Tahoma"/>
        </w:rPr>
        <w:t>а</w:t>
      </w:r>
      <w:r w:rsidRPr="00E34BBC">
        <w:rPr>
          <w:rFonts w:cs="Tahoma"/>
        </w:rPr>
        <w:t xml:space="preserve"> уроков </w:t>
      </w:r>
      <w:r w:rsidR="00E86BDC">
        <w:rPr>
          <w:rFonts w:cs="Tahoma"/>
        </w:rPr>
        <w:t>изобразительного искусства</w:t>
      </w:r>
      <w:r w:rsidRPr="00E34BBC">
        <w:rPr>
          <w:rFonts w:cs="Tahoma"/>
        </w:rPr>
        <w:t xml:space="preserve"> в неделю.   Обязанности в качестве педагога не соприкасаются </w:t>
      </w:r>
      <w:proofErr w:type="gramStart"/>
      <w:r w:rsidRPr="00E34BBC">
        <w:rPr>
          <w:rFonts w:cs="Tahoma"/>
        </w:rPr>
        <w:t>с</w:t>
      </w:r>
      <w:proofErr w:type="gramEnd"/>
      <w:r w:rsidRPr="00E34BBC">
        <w:rPr>
          <w:rFonts w:cs="Tahoma"/>
        </w:rPr>
        <w:t xml:space="preserve"> обязанностями Главы </w:t>
      </w:r>
      <w:r w:rsidR="005F2717">
        <w:rPr>
          <w:rFonts w:cs="Tahoma"/>
        </w:rPr>
        <w:t>-----</w:t>
      </w:r>
      <w:r>
        <w:rPr>
          <w:rFonts w:cs="Tahoma"/>
        </w:rPr>
        <w:t xml:space="preserve"> </w:t>
      </w:r>
      <w:r w:rsidRPr="00E34BBC">
        <w:rPr>
          <w:rFonts w:cs="Tahoma"/>
        </w:rPr>
        <w:t xml:space="preserve"> сельского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5F2717">
        <w:rPr>
          <w:rFonts w:cs="Tahoma"/>
        </w:rPr>
        <w:t>-----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5F2717">
        <w:t>----</w:t>
      </w:r>
      <w:r w:rsidRPr="00E34BBC">
        <w:t xml:space="preserve"> сельского поселения </w:t>
      </w:r>
      <w:r w:rsidR="005F2717">
        <w:t>-----</w:t>
      </w:r>
      <w:r w:rsidRPr="00E34BBC">
        <w:t xml:space="preserve"> в качестве учителя уроков </w:t>
      </w:r>
      <w:r w:rsidR="00E86BDC">
        <w:rPr>
          <w:rFonts w:cs="Tahoma"/>
        </w:rPr>
        <w:t>изобразительного искусства</w:t>
      </w:r>
      <w:r w:rsidRPr="00E34BBC">
        <w:t xml:space="preserve"> в количестве </w:t>
      </w:r>
      <w:r>
        <w:t>3</w:t>
      </w:r>
      <w:r w:rsidRPr="00E34BBC">
        <w:t xml:space="preserve"> час</w:t>
      </w:r>
      <w:r>
        <w:t>а</w:t>
      </w:r>
      <w:r w:rsidRPr="00E34BBC">
        <w:t xml:space="preserve"> в неделю по субботам в </w:t>
      </w:r>
      <w:r>
        <w:t xml:space="preserve">МБОУ </w:t>
      </w:r>
      <w:r w:rsidRPr="00E34BBC">
        <w:t>«</w:t>
      </w:r>
      <w:r w:rsidR="005F2717">
        <w:t>-----</w:t>
      </w:r>
      <w:r>
        <w:t>»</w:t>
      </w:r>
      <w:r w:rsidRPr="00E34BBC">
        <w:t xml:space="preserve"> Аксубаевского муниципального района</w:t>
      </w:r>
      <w:r>
        <w:t>.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64190F">
        <w:rPr>
          <w:rFonts w:cs="Tahoma"/>
        </w:rPr>
        <w:t>9</w:t>
      </w:r>
      <w:r w:rsidRPr="00E34BBC">
        <w:rPr>
          <w:rFonts w:cs="Tahoma"/>
        </w:rPr>
        <w:t xml:space="preserve"> человек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Pr="004E30A2" w:rsidRDefault="004E30A2" w:rsidP="004E30A2">
      <w:pPr>
        <w:jc w:val="both"/>
      </w:pPr>
      <w:r>
        <w:t>1.</w:t>
      </w:r>
      <w:r w:rsidRPr="00E34BBC">
        <w:t xml:space="preserve">Согласовать выполнение иной оплачиваемой работы главой </w:t>
      </w:r>
      <w:r w:rsidR="005F2717">
        <w:t>----</w:t>
      </w:r>
      <w:r w:rsidRPr="00E34BBC">
        <w:t xml:space="preserve">сельского поселения </w:t>
      </w:r>
      <w:r w:rsidR="005F2717">
        <w:t>-----</w:t>
      </w:r>
      <w:r>
        <w:t>.</w:t>
      </w:r>
      <w:r w:rsidRPr="00E34BBC">
        <w:t xml:space="preserve"> в качестве учителя уроков </w:t>
      </w:r>
      <w:r w:rsidR="00E86BDC">
        <w:rPr>
          <w:rFonts w:cs="Tahoma"/>
        </w:rPr>
        <w:t>изобразительного искусства</w:t>
      </w:r>
      <w:r w:rsidRPr="00E34BBC">
        <w:t xml:space="preserve"> в количестве </w:t>
      </w:r>
      <w:r>
        <w:t>3</w:t>
      </w:r>
      <w:r w:rsidRPr="00E34BBC">
        <w:t xml:space="preserve"> час</w:t>
      </w:r>
      <w:r>
        <w:t>а</w:t>
      </w:r>
      <w:r w:rsidRPr="00E34BBC">
        <w:t xml:space="preserve"> в неделю по субботам в </w:t>
      </w:r>
      <w:r>
        <w:t xml:space="preserve">МБОУ </w:t>
      </w:r>
      <w:r w:rsidR="005F2717">
        <w:t>--------</w:t>
      </w:r>
      <w:r w:rsidRPr="00E34BBC">
        <w:t>Аксубаевского муниципального района</w:t>
      </w:r>
      <w:r>
        <w:t>.</w:t>
      </w:r>
    </w:p>
    <w:p w:rsidR="00036B5B" w:rsidRDefault="00036B5B" w:rsidP="00053531">
      <w:pPr>
        <w:jc w:val="both"/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b/>
        </w:rPr>
      </w:pPr>
      <w:r w:rsidRPr="00E34BBC">
        <w:rPr>
          <w:b/>
        </w:rPr>
        <w:t xml:space="preserve">По </w:t>
      </w:r>
      <w:r w:rsidR="004E1B13">
        <w:rPr>
          <w:b/>
        </w:rPr>
        <w:t>второму</w:t>
      </w:r>
      <w:bookmarkStart w:id="0" w:name="_GoBack"/>
      <w:bookmarkEnd w:id="0"/>
      <w:r>
        <w:rPr>
          <w:b/>
        </w:rPr>
        <w:t xml:space="preserve"> </w:t>
      </w:r>
      <w:r w:rsidRPr="00E34BBC">
        <w:rPr>
          <w:b/>
        </w:rPr>
        <w:t xml:space="preserve"> вопросу слушали: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5F2717">
        <w:t>----</w:t>
      </w:r>
      <w:r w:rsidRPr="00E34BBC">
        <w:t xml:space="preserve">. главы </w:t>
      </w:r>
      <w:r w:rsidR="005F2717">
        <w:t>-----</w:t>
      </w:r>
      <w:r w:rsidRPr="00E34BBC">
        <w:t xml:space="preserve">сельского поселения  о намерении выполнить иную  оплачиваемую работу, а именно  по совместительству  преподавать  в МБОУ </w:t>
      </w:r>
      <w:r w:rsidR="005F2717">
        <w:t>-----</w:t>
      </w:r>
      <w:r w:rsidRPr="00E34BBC">
        <w:t xml:space="preserve"> Аксубаевского муниципального района в нерабочее время (по субботам) уроки </w:t>
      </w:r>
      <w:proofErr w:type="spellStart"/>
      <w:r w:rsidR="00D043C4">
        <w:t>билогии</w:t>
      </w:r>
      <w:proofErr w:type="spellEnd"/>
      <w:r w:rsidRPr="00E34BBC">
        <w:t xml:space="preserve"> (6 часов) в неделю в период 20</w:t>
      </w:r>
      <w:r>
        <w:t>2</w:t>
      </w:r>
      <w:r w:rsidR="0064190F">
        <w:t>2</w:t>
      </w:r>
      <w:r w:rsidRPr="00E34BBC">
        <w:t>-202</w:t>
      </w:r>
      <w:r w:rsidR="0064190F">
        <w:t>3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5F2717">
        <w:rPr>
          <w:rFonts w:cs="Tahoma"/>
        </w:rPr>
        <w:t>----</w:t>
      </w:r>
      <w:r w:rsidRPr="00E34BBC">
        <w:rPr>
          <w:rFonts w:cs="Tahoma"/>
        </w:rPr>
        <w:t xml:space="preserve">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</w:t>
      </w:r>
      <w:r w:rsidR="005F2717">
        <w:t>----</w:t>
      </w:r>
      <w:r w:rsidRPr="00E34BBC">
        <w:t xml:space="preserve">  Аксубаевского муниципального района,</w:t>
      </w:r>
      <w:r w:rsidR="00D043C4">
        <w:rPr>
          <w:rFonts w:cs="Tahoma"/>
        </w:rPr>
        <w:t xml:space="preserve"> учителем уроков биологии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6 часов уроков </w:t>
      </w:r>
      <w:r w:rsidR="00D043C4">
        <w:rPr>
          <w:rFonts w:cs="Tahoma"/>
        </w:rPr>
        <w:t>биологии</w:t>
      </w:r>
      <w:r w:rsidRPr="00E34BBC">
        <w:rPr>
          <w:rFonts w:cs="Tahoma"/>
        </w:rPr>
        <w:t xml:space="preserve"> в неделю.   Обязанности в качестве педагога не соприкасаются с обязанностями Главы </w:t>
      </w:r>
      <w:r w:rsidR="005F2717">
        <w:rPr>
          <w:rFonts w:cs="Tahoma"/>
        </w:rPr>
        <w:t>----</w:t>
      </w:r>
      <w:r w:rsidRPr="00E34BBC">
        <w:rPr>
          <w:rFonts w:cs="Tahoma"/>
        </w:rPr>
        <w:t xml:space="preserve">  сельского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5F2717">
        <w:rPr>
          <w:rFonts w:cs="Tahoma"/>
        </w:rPr>
        <w:t>-----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5F2717">
        <w:t>----</w:t>
      </w:r>
      <w:r w:rsidRPr="00E34BBC">
        <w:t xml:space="preserve"> сельского поселения </w:t>
      </w:r>
      <w:r w:rsidR="005F2717">
        <w:t>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5F2717">
        <w:t>----</w:t>
      </w:r>
      <w:r w:rsidRPr="00E34BBC">
        <w:t>.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="004E30A2" w:rsidRPr="00E34BBC">
        <w:rPr>
          <w:rFonts w:cs="Tahoma"/>
        </w:rPr>
        <w:t xml:space="preserve">За - </w:t>
      </w:r>
      <w:r w:rsidR="0064190F">
        <w:rPr>
          <w:rFonts w:cs="Tahoma"/>
        </w:rPr>
        <w:t>9</w:t>
      </w:r>
      <w:r w:rsidR="004E30A2" w:rsidRPr="00E34BBC">
        <w:rPr>
          <w:rFonts w:cs="Tahoma"/>
        </w:rPr>
        <w:t xml:space="preserve"> человек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="004E30A2"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lastRenderedPageBreak/>
        <w:t xml:space="preserve">            </w:t>
      </w:r>
      <w:r w:rsidRPr="00E34BBC">
        <w:rPr>
          <w:rFonts w:cs="Tahoma"/>
        </w:rPr>
        <w:t xml:space="preserve">1. </w:t>
      </w:r>
      <w:r w:rsidRPr="00E34BBC">
        <w:t xml:space="preserve">Согласовать выполнение иной оплачиваемой работы главой </w:t>
      </w:r>
      <w:r w:rsidR="005F2717">
        <w:t>----</w:t>
      </w:r>
      <w:r w:rsidRPr="00E34BBC">
        <w:t xml:space="preserve"> сельского поселения </w:t>
      </w:r>
      <w:r w:rsidR="005F2717">
        <w:t>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5F2717">
        <w:t>-----</w:t>
      </w:r>
    </w:p>
    <w:p w:rsidR="004E30A2" w:rsidRDefault="004E30A2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64190F" w:rsidRDefault="0064190F" w:rsidP="00053531">
      <w:pPr>
        <w:jc w:val="both"/>
      </w:pPr>
    </w:p>
    <w:p w:rsidR="0064190F" w:rsidRDefault="0064190F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О.П.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  <w:r w:rsidR="0064190F">
        <w:t>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64190F">
        <w:t xml:space="preserve"> С.Г.  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  <w:r w:rsidR="0064190F">
        <w:t>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proofErr w:type="spellStart"/>
      <w:r w:rsidR="0064190F">
        <w:t>Гимадиев</w:t>
      </w:r>
      <w:proofErr w:type="spellEnd"/>
      <w:r w:rsidR="0064190F">
        <w:t xml:space="preserve"> М.А.</w:t>
      </w:r>
      <w:r>
        <w:t xml:space="preserve"> _______________</w:t>
      </w:r>
      <w:r w:rsidR="0064190F">
        <w:t>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9D" w:rsidRDefault="00DF7C9D" w:rsidP="00BE5BDB">
      <w:r>
        <w:separator/>
      </w:r>
    </w:p>
  </w:endnote>
  <w:endnote w:type="continuationSeparator" w:id="0">
    <w:p w:rsidR="00DF7C9D" w:rsidRDefault="00DF7C9D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9D" w:rsidRDefault="00DF7C9D" w:rsidP="00BE5BDB">
      <w:r>
        <w:separator/>
      </w:r>
    </w:p>
  </w:footnote>
  <w:footnote w:type="continuationSeparator" w:id="0">
    <w:p w:rsidR="00DF7C9D" w:rsidRDefault="00DF7C9D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1E0A9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21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46DAF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D5E03"/>
    <w:rsid w:val="003E4533"/>
    <w:rsid w:val="003F2166"/>
    <w:rsid w:val="00416D27"/>
    <w:rsid w:val="0045156B"/>
    <w:rsid w:val="00472AE8"/>
    <w:rsid w:val="004A0CD8"/>
    <w:rsid w:val="004B6D9D"/>
    <w:rsid w:val="004C4BE7"/>
    <w:rsid w:val="004C7506"/>
    <w:rsid w:val="004E1B13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4AC5"/>
    <w:rsid w:val="005E6F4B"/>
    <w:rsid w:val="005F2717"/>
    <w:rsid w:val="00606C6D"/>
    <w:rsid w:val="006239A4"/>
    <w:rsid w:val="006241D7"/>
    <w:rsid w:val="006323A3"/>
    <w:rsid w:val="0064190F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528F1"/>
    <w:rsid w:val="00752A3E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93D84"/>
    <w:rsid w:val="008B2D14"/>
    <w:rsid w:val="008B5270"/>
    <w:rsid w:val="008B5348"/>
    <w:rsid w:val="008B58AE"/>
    <w:rsid w:val="008D1A26"/>
    <w:rsid w:val="008D60E0"/>
    <w:rsid w:val="008D6A4F"/>
    <w:rsid w:val="00911F7C"/>
    <w:rsid w:val="00923C13"/>
    <w:rsid w:val="0094416F"/>
    <w:rsid w:val="00962441"/>
    <w:rsid w:val="00964744"/>
    <w:rsid w:val="00973BE1"/>
    <w:rsid w:val="00975011"/>
    <w:rsid w:val="009A2961"/>
    <w:rsid w:val="009A351F"/>
    <w:rsid w:val="009C4E3F"/>
    <w:rsid w:val="009C7CDA"/>
    <w:rsid w:val="009D38C3"/>
    <w:rsid w:val="009D58FD"/>
    <w:rsid w:val="00A0673E"/>
    <w:rsid w:val="00A16ABE"/>
    <w:rsid w:val="00A32FF2"/>
    <w:rsid w:val="00A41E02"/>
    <w:rsid w:val="00A96EAB"/>
    <w:rsid w:val="00AB28A6"/>
    <w:rsid w:val="00AB4754"/>
    <w:rsid w:val="00AB6FF9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BE5BDB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16D61"/>
    <w:rsid w:val="00D37418"/>
    <w:rsid w:val="00D4129C"/>
    <w:rsid w:val="00D52A1D"/>
    <w:rsid w:val="00D55F32"/>
    <w:rsid w:val="00D57456"/>
    <w:rsid w:val="00D67933"/>
    <w:rsid w:val="00D74180"/>
    <w:rsid w:val="00D7689D"/>
    <w:rsid w:val="00DA54C1"/>
    <w:rsid w:val="00DA5BDC"/>
    <w:rsid w:val="00DA78F3"/>
    <w:rsid w:val="00DD396F"/>
    <w:rsid w:val="00DD6E81"/>
    <w:rsid w:val="00DF082F"/>
    <w:rsid w:val="00DF7C9D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86BDC"/>
    <w:rsid w:val="00E94B84"/>
    <w:rsid w:val="00E9585C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59A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39C0-6A1F-488F-8447-BB4EBD1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2022-09-07T10:54:00Z</cp:lastPrinted>
  <dcterms:created xsi:type="dcterms:W3CDTF">2022-09-21T10:05:00Z</dcterms:created>
  <dcterms:modified xsi:type="dcterms:W3CDTF">2022-09-21T10:05:00Z</dcterms:modified>
</cp:coreProperties>
</file>