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095C64">
        <w:rPr>
          <w:b/>
        </w:rPr>
        <w:t>7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6FF0" w:rsidRDefault="00146FF0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514B6D">
        <w:rPr>
          <w:b/>
        </w:rPr>
        <w:t xml:space="preserve">        </w:t>
      </w:r>
      <w:r w:rsidR="00363CD2">
        <w:rPr>
          <w:b/>
        </w:rPr>
        <w:t xml:space="preserve"> </w:t>
      </w:r>
      <w:r>
        <w:rPr>
          <w:b/>
        </w:rPr>
        <w:t>от «</w:t>
      </w:r>
      <w:r w:rsidR="005B733D">
        <w:rPr>
          <w:b/>
        </w:rPr>
        <w:t xml:space="preserve"> </w:t>
      </w:r>
      <w:r w:rsidR="00095C64">
        <w:rPr>
          <w:b/>
        </w:rPr>
        <w:t>____</w:t>
      </w:r>
      <w:r>
        <w:rPr>
          <w:b/>
        </w:rPr>
        <w:t xml:space="preserve">» </w:t>
      </w:r>
      <w:r w:rsidR="00AD2578">
        <w:rPr>
          <w:b/>
        </w:rPr>
        <w:t>декабря</w:t>
      </w:r>
      <w:r w:rsidR="00ED721F">
        <w:rPr>
          <w:b/>
        </w:rPr>
        <w:t xml:space="preserve"> </w:t>
      </w:r>
      <w:r w:rsidR="00C9123E">
        <w:rPr>
          <w:b/>
        </w:rPr>
        <w:t>20</w:t>
      </w:r>
      <w:r w:rsidR="00ED721F">
        <w:rPr>
          <w:b/>
        </w:rPr>
        <w:t>2</w:t>
      </w:r>
      <w:r w:rsidR="00095C64">
        <w:rPr>
          <w:b/>
        </w:rPr>
        <w:t>2</w:t>
      </w:r>
      <w:r w:rsidR="00C9123E">
        <w:rPr>
          <w:b/>
        </w:rPr>
        <w:t>г.</w:t>
      </w:r>
    </w:p>
    <w:p w:rsidR="00146FF0" w:rsidRDefault="00146FF0" w:rsidP="00145B6A">
      <w:pPr>
        <w:jc w:val="both"/>
        <w:rPr>
          <w:b/>
        </w:rPr>
      </w:pPr>
    </w:p>
    <w:p w:rsidR="004E4C99" w:rsidRDefault="004E4C99" w:rsidP="004E4C99">
      <w:pPr>
        <w:jc w:val="both"/>
        <w:rPr>
          <w:b/>
        </w:rPr>
      </w:pPr>
      <w:r>
        <w:rPr>
          <w:b/>
        </w:rPr>
        <w:t>Присутствовали:</w:t>
      </w:r>
    </w:p>
    <w:p w:rsidR="004E4C99" w:rsidRDefault="004E4C99" w:rsidP="004E4C99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 xml:space="preserve">Председатель комиссии, заместитель главы Аксубаевского муниципального района </w:t>
      </w:r>
      <w:proofErr w:type="spellStart"/>
      <w:r w:rsidRPr="001958EF">
        <w:t>Загидуллин</w:t>
      </w:r>
      <w:proofErr w:type="spellEnd"/>
      <w:r w:rsidRPr="001958EF">
        <w:t xml:space="preserve"> И.М;</w:t>
      </w:r>
    </w:p>
    <w:p w:rsidR="004E4C99" w:rsidRPr="001958EF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Зайцев С.Ю.</w:t>
      </w:r>
      <w:r w:rsidRPr="001958EF">
        <w:t xml:space="preserve"> – заместитель председателя комиссии, руководитель Исполнительного   комитета Аксубаевского муниципального района;</w:t>
      </w:r>
    </w:p>
    <w:p w:rsidR="004E4C99" w:rsidRPr="001958EF" w:rsidRDefault="004E4C99" w:rsidP="004E4C99">
      <w:pPr>
        <w:pStyle w:val="a4"/>
        <w:jc w:val="both"/>
        <w:rPr>
          <w:b/>
        </w:rPr>
      </w:pPr>
      <w:r w:rsidRPr="001958EF">
        <w:rPr>
          <w:b/>
        </w:rPr>
        <w:t xml:space="preserve">Члены комиссии: </w:t>
      </w:r>
    </w:p>
    <w:p w:rsidR="004E4C99" w:rsidRDefault="004E4C99" w:rsidP="004E4C99">
      <w:pPr>
        <w:pStyle w:val="a4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Галиев</w:t>
      </w:r>
      <w:proofErr w:type="spellEnd"/>
      <w:r w:rsidRPr="001958EF">
        <w:t xml:space="preserve"> Р. М. – руководитель Аппарата Совета Аксубаевского муниципального района;</w:t>
      </w:r>
    </w:p>
    <w:p w:rsidR="00D335CF" w:rsidRDefault="00D335CF" w:rsidP="00D335C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Э.З. – помощник Главы по противодействию коррупции;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 w:rsidRPr="001958EF">
        <w:t>Емельянов А. А. – начальник юридического отдела Исполнительного комитета Аксубаевского муниципального района;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proofErr w:type="spellStart"/>
      <w:r w:rsidRPr="001958EF">
        <w:t>Крайнова</w:t>
      </w:r>
      <w:proofErr w:type="spellEnd"/>
      <w:r w:rsidRPr="001958EF">
        <w:t xml:space="preserve"> С. Г. - начальник отдела ЗАГС</w:t>
      </w:r>
      <w:r w:rsidR="00754896">
        <w:t xml:space="preserve"> </w:t>
      </w:r>
      <w:r w:rsidR="00754896" w:rsidRPr="001958EF">
        <w:t>Исполнительного комитета Аксубаевского муниципального района</w:t>
      </w:r>
      <w:r w:rsidRPr="001958EF">
        <w:t>;</w:t>
      </w:r>
    </w:p>
    <w:p w:rsidR="004E4C99" w:rsidRPr="001958EF" w:rsidRDefault="004E4C99" w:rsidP="004E4C99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 w:rsidRPr="001958EF">
        <w:t xml:space="preserve">Телешева И.А. – директор Аксубаевской </w:t>
      </w:r>
      <w:proofErr w:type="spellStart"/>
      <w:r w:rsidRPr="001958EF">
        <w:t>межпоселенческой</w:t>
      </w:r>
      <w:proofErr w:type="spellEnd"/>
      <w:r w:rsidRPr="001958EF">
        <w:t xml:space="preserve"> центральной библиотеки, председатель общественного Совета;</w:t>
      </w:r>
    </w:p>
    <w:p w:rsidR="00514B6D" w:rsidRPr="008176CA" w:rsidRDefault="00095C64" w:rsidP="002C06FF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t>Валеева З.К.</w:t>
      </w:r>
      <w:r w:rsidR="004E4C99" w:rsidRPr="001958EF">
        <w:t xml:space="preserve"> - директор </w:t>
      </w:r>
      <w:r>
        <w:t xml:space="preserve">МБОУ </w:t>
      </w:r>
      <w:r w:rsidR="00E57D49">
        <w:t>«</w:t>
      </w:r>
      <w:r>
        <w:t xml:space="preserve">Аксубаевская средняя </w:t>
      </w:r>
      <w:proofErr w:type="spellStart"/>
      <w:r>
        <w:t>общеоразовательная</w:t>
      </w:r>
      <w:proofErr w:type="spellEnd"/>
      <w:r>
        <w:t xml:space="preserve"> школа № 3»</w:t>
      </w:r>
      <w:r w:rsidR="004E4C99" w:rsidRPr="001958EF">
        <w:t>, Общественный помощник Уполномоченного по правам человека.</w:t>
      </w:r>
    </w:p>
    <w:p w:rsidR="00514B6D" w:rsidRPr="00F5691E" w:rsidRDefault="00514B6D" w:rsidP="00514B6D">
      <w:pPr>
        <w:ind w:left="720"/>
        <w:jc w:val="both"/>
        <w:rPr>
          <w:b/>
        </w:rPr>
      </w:pPr>
      <w:r>
        <w:rPr>
          <w:b/>
        </w:rPr>
        <w:t>С</w:t>
      </w:r>
      <w:r w:rsidRPr="00F5691E">
        <w:rPr>
          <w:b/>
        </w:rPr>
        <w:t>екретарь комиссии:</w:t>
      </w:r>
    </w:p>
    <w:p w:rsidR="00514B6D" w:rsidRDefault="00514B6D" w:rsidP="00514B6D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</w:pPr>
      <w:r>
        <w:t>Нурхаметова Р. Ш. – секретарь комиссии, начальник отдела кадров</w:t>
      </w:r>
    </w:p>
    <w:p w:rsidR="00C91F0C" w:rsidRDefault="00C91F0C" w:rsidP="00363CD2">
      <w:pPr>
        <w:jc w:val="both"/>
        <w:rPr>
          <w:b/>
        </w:rPr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754896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4E4C99" w:rsidRPr="005E4AC5">
        <w:rPr>
          <w:b/>
        </w:rPr>
        <w:t>2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E57D49" w:rsidRDefault="00145B6A" w:rsidP="0073706B">
      <w:pPr>
        <w:jc w:val="both"/>
        <w:rPr>
          <w:b/>
        </w:rPr>
      </w:pPr>
      <w:r>
        <w:t xml:space="preserve"> </w:t>
      </w:r>
    </w:p>
    <w:p w:rsidR="0073706B" w:rsidRDefault="00145B6A" w:rsidP="0073706B">
      <w:pPr>
        <w:rPr>
          <w:b/>
        </w:rPr>
      </w:pPr>
      <w:r>
        <w:rPr>
          <w:b/>
        </w:rPr>
        <w:t>Повестка дня:</w:t>
      </w:r>
    </w:p>
    <w:p w:rsidR="00D335CF" w:rsidRPr="00D335CF" w:rsidRDefault="00D335CF" w:rsidP="00D335CF">
      <w:pPr>
        <w:pStyle w:val="a4"/>
        <w:keepNext/>
        <w:numPr>
          <w:ilvl w:val="0"/>
          <w:numId w:val="22"/>
        </w:numPr>
        <w:ind w:left="0" w:firstLine="0"/>
        <w:jc w:val="both"/>
      </w:pPr>
      <w:r w:rsidRPr="00D335CF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754896">
        <w:t>ти</w:t>
      </w:r>
      <w:r w:rsidRPr="00D335CF">
        <w:t xml:space="preserve"> к конфликту интересов от </w:t>
      </w:r>
      <w:r w:rsidR="00593ADB">
        <w:t>ХХХХХ</w:t>
      </w:r>
      <w:r w:rsidR="00095C64">
        <w:t>.</w:t>
      </w:r>
    </w:p>
    <w:p w:rsidR="00D335CF" w:rsidRPr="00D335CF" w:rsidRDefault="00D335CF" w:rsidP="00D335CF">
      <w:pPr>
        <w:pStyle w:val="a4"/>
        <w:keepNext/>
        <w:numPr>
          <w:ilvl w:val="0"/>
          <w:numId w:val="22"/>
        </w:numPr>
        <w:ind w:left="0" w:firstLine="0"/>
        <w:jc w:val="both"/>
      </w:pPr>
      <w:r w:rsidRPr="00D335CF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</w:t>
      </w:r>
      <w:r w:rsidR="00754896">
        <w:t>ти</w:t>
      </w:r>
      <w:r w:rsidRPr="00D335CF">
        <w:t xml:space="preserve"> к конфликту интересов от </w:t>
      </w:r>
      <w:r w:rsidR="00593ADB">
        <w:t>ХХХХ</w:t>
      </w:r>
      <w:r w:rsidR="00095C64">
        <w:t>.</w:t>
      </w:r>
    </w:p>
    <w:p w:rsidR="00095C64" w:rsidRPr="00D335CF" w:rsidRDefault="00095C64" w:rsidP="00095C64">
      <w:pPr>
        <w:pStyle w:val="a4"/>
        <w:keepNext/>
        <w:numPr>
          <w:ilvl w:val="0"/>
          <w:numId w:val="22"/>
        </w:numPr>
        <w:ind w:left="0" w:firstLine="0"/>
        <w:jc w:val="both"/>
      </w:pPr>
      <w:r w:rsidRPr="00D335CF">
        <w:t>Рассмотрение уведомления о возникновении личной заинтересованности при исполнении должностных обязанностей, которая приводит или может привес</w:t>
      </w:r>
      <w:r>
        <w:t>ти</w:t>
      </w:r>
      <w:r w:rsidRPr="00D335CF">
        <w:t xml:space="preserve"> к конфликту интересов от </w:t>
      </w:r>
      <w:r w:rsidR="00593ADB">
        <w:t>ХХХХХХХ</w:t>
      </w:r>
      <w:r>
        <w:t>.</w:t>
      </w:r>
    </w:p>
    <w:p w:rsidR="00D335CF" w:rsidRPr="00D335CF" w:rsidRDefault="00D335CF" w:rsidP="00D335CF">
      <w:pPr>
        <w:pStyle w:val="a4"/>
        <w:numPr>
          <w:ilvl w:val="0"/>
          <w:numId w:val="22"/>
        </w:numPr>
        <w:ind w:left="0" w:firstLine="0"/>
        <w:jc w:val="both"/>
      </w:pPr>
      <w:r w:rsidRPr="00D335CF">
        <w:t xml:space="preserve">Рассмотрение Представлений </w:t>
      </w:r>
      <w:r w:rsidR="00095C64">
        <w:t xml:space="preserve">руководителя Исполнительного комитета Аксубаевского муниципального района Зайцева С.Ю., </w:t>
      </w:r>
      <w:r w:rsidRPr="00D335CF">
        <w:t>глав</w:t>
      </w:r>
      <w:r w:rsidR="00095C64">
        <w:t xml:space="preserve">ы </w:t>
      </w:r>
      <w:proofErr w:type="spellStart"/>
      <w:r w:rsidR="00095C64">
        <w:t>Сунчелеевского</w:t>
      </w:r>
      <w:proofErr w:type="spellEnd"/>
      <w:r w:rsidRPr="00D335CF">
        <w:t xml:space="preserve"> сельск</w:t>
      </w:r>
      <w:r w:rsidR="00095C64">
        <w:t>ого</w:t>
      </w:r>
      <w:r w:rsidRPr="00D335CF">
        <w:t xml:space="preserve"> поселения</w:t>
      </w:r>
      <w:r w:rsidR="00095C64">
        <w:t xml:space="preserve"> </w:t>
      </w:r>
      <w:proofErr w:type="spellStart"/>
      <w:r w:rsidR="00095C64">
        <w:t>Крайновой</w:t>
      </w:r>
      <w:proofErr w:type="spellEnd"/>
      <w:r w:rsidR="00095C64">
        <w:t xml:space="preserve"> И.В., Главы </w:t>
      </w:r>
      <w:proofErr w:type="spellStart"/>
      <w:r w:rsidR="00095C64">
        <w:t>Старокиязлинского</w:t>
      </w:r>
      <w:proofErr w:type="spellEnd"/>
      <w:r w:rsidR="00095C64">
        <w:t xml:space="preserve"> сельского поселения </w:t>
      </w:r>
      <w:proofErr w:type="spellStart"/>
      <w:r w:rsidR="00095C64">
        <w:t>Давлетшина</w:t>
      </w:r>
      <w:proofErr w:type="spellEnd"/>
      <w:r w:rsidR="00095C64">
        <w:t xml:space="preserve"> Г.Г.</w:t>
      </w:r>
      <w:r w:rsidRPr="00D335CF">
        <w:t xml:space="preserve"> о предоставлении муниципальными служащими неполных сведений о доходах, расходах, имуществе и обязательствах имущественного характера за 202</w:t>
      </w:r>
      <w:r w:rsidR="00095C64">
        <w:t>1</w:t>
      </w:r>
      <w:r w:rsidRPr="00D335CF">
        <w:t>г.</w:t>
      </w:r>
    </w:p>
    <w:p w:rsidR="00090318" w:rsidRDefault="00090318" w:rsidP="00090318">
      <w:pPr>
        <w:jc w:val="both"/>
      </w:pPr>
    </w:p>
    <w:p w:rsidR="00D335CF" w:rsidRPr="00F200DD" w:rsidRDefault="00D335CF" w:rsidP="00090318">
      <w:pPr>
        <w:jc w:val="both"/>
      </w:pPr>
    </w:p>
    <w:p w:rsidR="00090318" w:rsidRPr="00754896" w:rsidRDefault="00090318" w:rsidP="00090318">
      <w:pPr>
        <w:jc w:val="both"/>
        <w:rPr>
          <w:b/>
        </w:rPr>
      </w:pPr>
      <w:r w:rsidRPr="00754896">
        <w:rPr>
          <w:b/>
        </w:rPr>
        <w:t xml:space="preserve">По </w:t>
      </w:r>
      <w:r w:rsidR="0073706B" w:rsidRPr="00754896">
        <w:rPr>
          <w:b/>
        </w:rPr>
        <w:t>первому</w:t>
      </w:r>
      <w:r w:rsidRPr="00754896">
        <w:rPr>
          <w:b/>
        </w:rPr>
        <w:t xml:space="preserve"> вопросу слушали:</w:t>
      </w:r>
    </w:p>
    <w:p w:rsidR="004E4C99" w:rsidRPr="00754896" w:rsidRDefault="002C3960" w:rsidP="00095C64">
      <w:pPr>
        <w:pStyle w:val="a4"/>
        <w:ind w:left="0" w:right="-1"/>
        <w:jc w:val="both"/>
      </w:pPr>
      <w:r w:rsidRPr="00754896">
        <w:rPr>
          <w:b/>
        </w:rPr>
        <w:lastRenderedPageBreak/>
        <w:t>1.</w:t>
      </w:r>
      <w:r w:rsidRPr="00754896">
        <w:t xml:space="preserve"> </w:t>
      </w:r>
      <w:r w:rsidRPr="00754896">
        <w:rPr>
          <w:b/>
        </w:rPr>
        <w:t>Председателя Ком</w:t>
      </w:r>
      <w:r w:rsidR="00F200DD" w:rsidRPr="00754896">
        <w:rPr>
          <w:b/>
        </w:rPr>
        <w:t xml:space="preserve">иссии </w:t>
      </w:r>
      <w:proofErr w:type="spellStart"/>
      <w:r w:rsidR="00F200DD" w:rsidRPr="00754896">
        <w:rPr>
          <w:b/>
        </w:rPr>
        <w:t>Загидуллина</w:t>
      </w:r>
      <w:proofErr w:type="spellEnd"/>
      <w:r w:rsidR="00F200DD" w:rsidRPr="00754896">
        <w:rPr>
          <w:b/>
        </w:rPr>
        <w:t xml:space="preserve"> И.М.,</w:t>
      </w:r>
      <w:r w:rsidR="00F200DD" w:rsidRPr="00754896">
        <w:t xml:space="preserve"> который ознакомил </w:t>
      </w:r>
      <w:r w:rsidRPr="00754896">
        <w:t xml:space="preserve">членов комиссии   </w:t>
      </w:r>
      <w:r w:rsidR="00F200DD" w:rsidRPr="00754896">
        <w:t xml:space="preserve">с поступившим </w:t>
      </w:r>
      <w:r w:rsidR="00D335CF" w:rsidRPr="00754896">
        <w:t xml:space="preserve">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593ADB">
        <w:t>ХХХ</w:t>
      </w:r>
      <w:r w:rsidR="00095C64">
        <w:t>.</w:t>
      </w:r>
    </w:p>
    <w:p w:rsidR="00095C64" w:rsidRPr="00C518E2" w:rsidRDefault="0073706B" w:rsidP="00095C64">
      <w:pPr>
        <w:contextualSpacing/>
        <w:jc w:val="both"/>
      </w:pPr>
      <w:r w:rsidRPr="00754896">
        <w:t xml:space="preserve">       </w:t>
      </w:r>
      <w:r w:rsidR="00C518E2">
        <w:t xml:space="preserve">    </w:t>
      </w:r>
      <w:r w:rsidR="00095C64" w:rsidRPr="00C518E2">
        <w:t xml:space="preserve">Обстоятельством, явившимся основанием возникновения личной заинтересованности является то, что </w:t>
      </w:r>
      <w:r w:rsidR="00593ADB">
        <w:t>ХХХ</w:t>
      </w:r>
      <w:r w:rsidR="00095C64" w:rsidRPr="00C518E2">
        <w:t xml:space="preserve"> планирует принять на должность оператора котельной своего супруга – </w:t>
      </w:r>
      <w:r w:rsidR="00593ADB">
        <w:t>ХХХ</w:t>
      </w:r>
      <w:r w:rsidR="00095C64" w:rsidRPr="00C518E2">
        <w:t xml:space="preserve">. </w:t>
      </w:r>
    </w:p>
    <w:p w:rsidR="00095C64" w:rsidRPr="00C518E2" w:rsidRDefault="00095C64" w:rsidP="00095C64">
      <w:pPr>
        <w:contextualSpacing/>
        <w:jc w:val="both"/>
      </w:pPr>
      <w:r w:rsidRPr="00C518E2">
        <w:t xml:space="preserve">          Ранее, 14.10.2022г. </w:t>
      </w:r>
      <w:r w:rsidR="00593ADB">
        <w:t>ХХХ</w:t>
      </w:r>
      <w:r w:rsidRPr="00C518E2">
        <w:t xml:space="preserve"> обращалась с аналогичным заявлением в комиссию. По результатам рассмотрения комиссией вынесено следующее решение:</w:t>
      </w:r>
    </w:p>
    <w:p w:rsidR="00095C64" w:rsidRPr="00C518E2" w:rsidRDefault="00095C64" w:rsidP="00095C64">
      <w:pPr>
        <w:pStyle w:val="a4"/>
        <w:ind w:left="0"/>
        <w:jc w:val="both"/>
        <w:rPr>
          <w:color w:val="000000"/>
        </w:rPr>
      </w:pPr>
      <w:r w:rsidRPr="00C518E2">
        <w:rPr>
          <w:color w:val="000000"/>
        </w:rPr>
        <w:t>- принять неукоснительные меры по подбору сотрудника на должность оператора газовой котельной, путем размещения информации о вакансии на соответствующих сайтах.</w:t>
      </w:r>
    </w:p>
    <w:p w:rsidR="00095C64" w:rsidRPr="00C518E2" w:rsidRDefault="00C518E2" w:rsidP="00095C64">
      <w:pPr>
        <w:pStyle w:val="a4"/>
        <w:ind w:left="0"/>
        <w:jc w:val="both"/>
        <w:rPr>
          <w:color w:val="000000"/>
        </w:rPr>
      </w:pPr>
      <w:r w:rsidRPr="00C518E2">
        <w:t xml:space="preserve">         </w:t>
      </w:r>
      <w:r w:rsidR="00095C64" w:rsidRPr="00C518E2">
        <w:t>Во исполнение решения информация о вакансии передана в Центр занятости Аксубаевского района и  размещена на портале Работа России 20 октября 2022г. При подготовке мотивированного заключения действительно проверено – на портале Работа России данная вакансия размещена. На данный момент вакансия открыта, желающих трудоустроится нет. Обращались три человека, все трое отказались: один отказался по причине того, что далеко живет и у него нет соответствующей квалификации, другого не устроили условия работы, третьего не устроил размер оплаты труда. Так как отопительный сезон начался и за оборудованием котельной необходим постоянный контроль, данная ставка должна быть занята.</w:t>
      </w:r>
    </w:p>
    <w:p w:rsidR="00D335CF" w:rsidRPr="005C6650" w:rsidRDefault="00C518E2" w:rsidP="00095C64">
      <w:pPr>
        <w:contextualSpacing/>
        <w:jc w:val="both"/>
        <w:rPr>
          <w:color w:val="000000"/>
        </w:rPr>
      </w:pPr>
      <w:r>
        <w:t xml:space="preserve">        </w:t>
      </w:r>
      <w:r w:rsidR="00D335CF" w:rsidRPr="005C6650">
        <w:t xml:space="preserve">Изучив представленные документы, можно сделать вывод о том, </w:t>
      </w:r>
      <w:r w:rsidR="00D335CF" w:rsidRPr="005C6650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593ADB">
        <w:rPr>
          <w:color w:val="000000"/>
        </w:rPr>
        <w:t>ХХХ</w:t>
      </w:r>
      <w:r w:rsidR="00D335CF" w:rsidRPr="005C6650">
        <w:rPr>
          <w:color w:val="000000"/>
        </w:rPr>
        <w:t xml:space="preserve"> </w:t>
      </w:r>
      <w:r w:rsidR="00D335CF" w:rsidRPr="005C6650">
        <w:rPr>
          <w:color w:val="000000"/>
          <w:spacing w:val="-4"/>
        </w:rPr>
        <w:t xml:space="preserve">принять меры по предотвращению </w:t>
      </w:r>
      <w:r w:rsidR="00D335CF" w:rsidRPr="005C6650">
        <w:rPr>
          <w:color w:val="000000"/>
        </w:rPr>
        <w:t>конфликта интересов.</w:t>
      </w:r>
    </w:p>
    <w:p w:rsidR="0073706B" w:rsidRPr="005C6650" w:rsidRDefault="00C518E2" w:rsidP="00D335CF">
      <w:pPr>
        <w:contextualSpacing/>
        <w:jc w:val="both"/>
      </w:pPr>
      <w:r w:rsidRPr="005C6650">
        <w:rPr>
          <w:color w:val="000000"/>
        </w:rPr>
        <w:t xml:space="preserve">        </w:t>
      </w:r>
    </w:p>
    <w:p w:rsidR="00F433AE" w:rsidRPr="005C6650" w:rsidRDefault="006E1174" w:rsidP="00E57D49">
      <w:pPr>
        <w:ind w:right="-1"/>
        <w:jc w:val="both"/>
      </w:pPr>
      <w:r w:rsidRPr="005C6650">
        <w:rPr>
          <w:b/>
        </w:rPr>
        <w:t xml:space="preserve">По результатам обсуждения </w:t>
      </w:r>
      <w:proofErr w:type="spellStart"/>
      <w:r w:rsidRPr="005C6650">
        <w:rPr>
          <w:b/>
        </w:rPr>
        <w:t>Загидуллин</w:t>
      </w:r>
      <w:proofErr w:type="spellEnd"/>
      <w:r w:rsidRPr="005C6650">
        <w:rPr>
          <w:b/>
        </w:rPr>
        <w:t xml:space="preserve"> И. М</w:t>
      </w:r>
      <w:r w:rsidRPr="005C6650">
        <w:t xml:space="preserve">. предложил </w:t>
      </w:r>
      <w:r w:rsidR="00F433AE" w:rsidRPr="005C6650">
        <w:t>вынести вопрос на голосование:</w:t>
      </w:r>
    </w:p>
    <w:p w:rsidR="00F200DD" w:rsidRPr="005C6650" w:rsidRDefault="00F433AE" w:rsidP="005C6650">
      <w:pPr>
        <w:ind w:right="-1"/>
        <w:jc w:val="both"/>
      </w:pPr>
      <w:r w:rsidRPr="005C6650">
        <w:t xml:space="preserve">1. </w:t>
      </w:r>
      <w:r w:rsidR="005C6650" w:rsidRPr="005C6650">
        <w:t xml:space="preserve">признать, </w:t>
      </w:r>
      <w:r w:rsidR="005C6650" w:rsidRPr="005C6650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5C6650" w:rsidRPr="005C6650">
        <w:rPr>
          <w:color w:val="000000"/>
          <w:spacing w:val="-4"/>
        </w:rPr>
        <w:t xml:space="preserve">принять меры по предотвращению </w:t>
      </w:r>
      <w:r w:rsidR="005C6650" w:rsidRPr="005C6650">
        <w:rPr>
          <w:color w:val="000000"/>
        </w:rPr>
        <w:t>конфликта интересов.</w:t>
      </w:r>
    </w:p>
    <w:p w:rsidR="002C3960" w:rsidRPr="005C6650" w:rsidRDefault="002C3960" w:rsidP="00F200DD">
      <w:pPr>
        <w:jc w:val="both"/>
        <w:rPr>
          <w:b/>
        </w:rPr>
      </w:pPr>
      <w:r w:rsidRPr="005C6650">
        <w:rPr>
          <w:b/>
        </w:rPr>
        <w:t xml:space="preserve">Результаты голосования:  </w:t>
      </w:r>
    </w:p>
    <w:p w:rsidR="002C3960" w:rsidRPr="005C6650" w:rsidRDefault="002C3960" w:rsidP="00090318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5C6650">
        <w:t xml:space="preserve">За - </w:t>
      </w:r>
      <w:r w:rsidR="005C6650" w:rsidRPr="005C6650">
        <w:t>9</w:t>
      </w:r>
      <w:r w:rsidRPr="005C6650">
        <w:t xml:space="preserve"> человек</w:t>
      </w:r>
    </w:p>
    <w:p w:rsidR="00CC6DB4" w:rsidRPr="005C6650" w:rsidRDefault="002C3960" w:rsidP="00CC6DB4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</w:pPr>
      <w:r w:rsidRPr="005C6650">
        <w:t xml:space="preserve">Против – </w:t>
      </w:r>
      <w:r w:rsidR="005C6650" w:rsidRPr="005C6650">
        <w:t>0</w:t>
      </w:r>
      <w:r w:rsidRPr="005C6650">
        <w:t xml:space="preserve"> человек </w:t>
      </w:r>
    </w:p>
    <w:p w:rsidR="00CC6DB4" w:rsidRPr="005C6650" w:rsidRDefault="00CC6DB4" w:rsidP="00CC6DB4">
      <w:pPr>
        <w:autoSpaceDE w:val="0"/>
        <w:autoSpaceDN w:val="0"/>
        <w:adjustRightInd w:val="0"/>
        <w:jc w:val="both"/>
        <w:rPr>
          <w:b/>
        </w:rPr>
      </w:pPr>
    </w:p>
    <w:p w:rsidR="002C3960" w:rsidRPr="005C6650" w:rsidRDefault="002C3960" w:rsidP="002C3960">
      <w:pPr>
        <w:autoSpaceDE w:val="0"/>
        <w:autoSpaceDN w:val="0"/>
        <w:adjustRightInd w:val="0"/>
        <w:jc w:val="both"/>
      </w:pPr>
      <w:r w:rsidRPr="005C6650">
        <w:t>По результатам голосования вынесено следующее решение.</w:t>
      </w:r>
    </w:p>
    <w:p w:rsidR="00146FF0" w:rsidRPr="005C6650" w:rsidRDefault="00146FF0" w:rsidP="002C3960">
      <w:pPr>
        <w:rPr>
          <w:b/>
        </w:rPr>
      </w:pPr>
    </w:p>
    <w:p w:rsidR="002C3960" w:rsidRPr="005C6650" w:rsidRDefault="002C3960" w:rsidP="002C3960">
      <w:pPr>
        <w:jc w:val="both"/>
        <w:rPr>
          <w:b/>
        </w:rPr>
      </w:pPr>
      <w:r w:rsidRPr="005C6650">
        <w:rPr>
          <w:b/>
        </w:rPr>
        <w:t xml:space="preserve">РЕШЕНИЕ: </w:t>
      </w:r>
    </w:p>
    <w:p w:rsidR="005C6650" w:rsidRPr="005C6650" w:rsidRDefault="002C3960" w:rsidP="005C6650">
      <w:pPr>
        <w:ind w:right="-1"/>
        <w:jc w:val="both"/>
      </w:pPr>
      <w:r w:rsidRPr="005C6650">
        <w:rPr>
          <w:b/>
        </w:rPr>
        <w:t xml:space="preserve">            </w:t>
      </w:r>
      <w:r w:rsidRPr="005C6650">
        <w:t xml:space="preserve">1. </w:t>
      </w:r>
      <w:r w:rsidR="005C6650" w:rsidRPr="005C6650">
        <w:t xml:space="preserve">признать, </w:t>
      </w:r>
      <w:r w:rsidR="005C6650" w:rsidRPr="005C6650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5C6650" w:rsidRPr="005C6650">
        <w:rPr>
          <w:color w:val="000000"/>
          <w:spacing w:val="-4"/>
        </w:rPr>
        <w:t xml:space="preserve">принять меры по предотвращению </w:t>
      </w:r>
      <w:r w:rsidR="005C6650" w:rsidRPr="005C6650">
        <w:rPr>
          <w:color w:val="000000"/>
        </w:rPr>
        <w:t>конфликта интересов.</w:t>
      </w:r>
    </w:p>
    <w:p w:rsidR="00CC6DB4" w:rsidRPr="00754896" w:rsidRDefault="00CC6DB4" w:rsidP="00CC6DB4">
      <w:pPr>
        <w:ind w:right="-1"/>
        <w:jc w:val="both"/>
      </w:pPr>
    </w:p>
    <w:p w:rsidR="004E30A2" w:rsidRPr="00754896" w:rsidRDefault="004E30A2" w:rsidP="004E30A2">
      <w:pPr>
        <w:jc w:val="both"/>
        <w:rPr>
          <w:b/>
        </w:rPr>
      </w:pPr>
    </w:p>
    <w:p w:rsidR="004E30A2" w:rsidRPr="00754896" w:rsidRDefault="004E30A2" w:rsidP="004E30A2">
      <w:pPr>
        <w:jc w:val="both"/>
        <w:rPr>
          <w:b/>
        </w:rPr>
      </w:pPr>
      <w:r w:rsidRPr="00754896">
        <w:rPr>
          <w:b/>
        </w:rPr>
        <w:t>По второму вопросу слушали:</w:t>
      </w:r>
    </w:p>
    <w:p w:rsidR="00036B5B" w:rsidRPr="00754896" w:rsidRDefault="00036B5B" w:rsidP="004E30A2">
      <w:pPr>
        <w:ind w:right="-1"/>
        <w:jc w:val="both"/>
        <w:rPr>
          <w:b/>
        </w:rPr>
      </w:pPr>
    </w:p>
    <w:p w:rsidR="00FF15AA" w:rsidRDefault="004E30A2" w:rsidP="00FF15AA">
      <w:pPr>
        <w:contextualSpacing/>
        <w:jc w:val="both"/>
      </w:pPr>
      <w:r w:rsidRPr="00754896">
        <w:rPr>
          <w:b/>
        </w:rPr>
        <w:t>1.</w:t>
      </w:r>
      <w:r w:rsidRPr="00754896">
        <w:t xml:space="preserve"> </w:t>
      </w:r>
      <w:r w:rsidRPr="00754896">
        <w:rPr>
          <w:b/>
        </w:rPr>
        <w:t xml:space="preserve">Председателя Комиссии </w:t>
      </w:r>
      <w:proofErr w:type="spellStart"/>
      <w:r w:rsidRPr="00754896">
        <w:rPr>
          <w:b/>
        </w:rPr>
        <w:t>Загидуллина</w:t>
      </w:r>
      <w:proofErr w:type="spellEnd"/>
      <w:r w:rsidRPr="00754896">
        <w:rPr>
          <w:b/>
        </w:rPr>
        <w:t xml:space="preserve"> И.М</w:t>
      </w:r>
      <w:r w:rsidR="00754896">
        <w:t xml:space="preserve">., который </w:t>
      </w:r>
      <w:r w:rsidRPr="00754896">
        <w:t>ознакомил  членов комиссии</w:t>
      </w:r>
      <w:r w:rsidR="00FF15AA" w:rsidRPr="00754896">
        <w:t xml:space="preserve">, что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593ADB">
        <w:t>ХХХ</w:t>
      </w:r>
    </w:p>
    <w:p w:rsidR="00F90D29" w:rsidRPr="00754896" w:rsidRDefault="00F90D29" w:rsidP="00FF15AA">
      <w:pPr>
        <w:contextualSpacing/>
        <w:jc w:val="both"/>
      </w:pPr>
    </w:p>
    <w:p w:rsidR="00C518E2" w:rsidRPr="00C518E2" w:rsidRDefault="00FF15AA" w:rsidP="00C518E2">
      <w:pPr>
        <w:contextualSpacing/>
        <w:jc w:val="both"/>
      </w:pPr>
      <w:r w:rsidRPr="00754896">
        <w:t xml:space="preserve">         </w:t>
      </w:r>
      <w:r w:rsidR="00C518E2" w:rsidRPr="00C518E2">
        <w:t xml:space="preserve">Обстоятельством, явившимся основанием возникновения личной заинтересованности является то, что в подчинении </w:t>
      </w:r>
      <w:r w:rsidR="00593ADB">
        <w:t>ХХХ</w:t>
      </w:r>
      <w:r w:rsidR="00C518E2" w:rsidRPr="00C518E2">
        <w:t>. работают:</w:t>
      </w:r>
    </w:p>
    <w:p w:rsidR="00C518E2" w:rsidRPr="00C518E2" w:rsidRDefault="00C518E2" w:rsidP="00C518E2">
      <w:pPr>
        <w:contextualSpacing/>
        <w:jc w:val="both"/>
      </w:pPr>
      <w:r w:rsidRPr="00C518E2">
        <w:t xml:space="preserve">- </w:t>
      </w:r>
      <w:r w:rsidR="00593ADB">
        <w:t>ХХХХ</w:t>
      </w:r>
      <w:r w:rsidRPr="00C518E2">
        <w:t>, супруга, работает учителем начальных классов;</w:t>
      </w:r>
    </w:p>
    <w:p w:rsidR="00C518E2" w:rsidRPr="00C518E2" w:rsidRDefault="00C518E2" w:rsidP="00C518E2">
      <w:pPr>
        <w:contextualSpacing/>
        <w:jc w:val="both"/>
      </w:pPr>
      <w:r w:rsidRPr="00C518E2">
        <w:t xml:space="preserve">- </w:t>
      </w:r>
      <w:r w:rsidR="00593ADB">
        <w:t>ХХХХ</w:t>
      </w:r>
      <w:r w:rsidRPr="00C518E2">
        <w:t>, супруга брата, работает техничкой.</w:t>
      </w:r>
    </w:p>
    <w:p w:rsidR="00C518E2" w:rsidRPr="00C518E2" w:rsidRDefault="00C518E2" w:rsidP="00C518E2">
      <w:pPr>
        <w:contextualSpacing/>
        <w:jc w:val="both"/>
      </w:pPr>
      <w:r w:rsidRPr="00C518E2">
        <w:lastRenderedPageBreak/>
        <w:t xml:space="preserve">         В рамках подготовки материалов для рассмотрения на заседании комиссии получены следующие документы:          </w:t>
      </w:r>
    </w:p>
    <w:p w:rsidR="00C518E2" w:rsidRPr="00C518E2" w:rsidRDefault="00C518E2" w:rsidP="00C518E2">
      <w:pPr>
        <w:contextualSpacing/>
        <w:jc w:val="both"/>
      </w:pPr>
      <w:r w:rsidRPr="00C518E2">
        <w:t xml:space="preserve">- копия приказа о переводе </w:t>
      </w:r>
      <w:r w:rsidR="00593ADB">
        <w:t>ХХХ</w:t>
      </w:r>
      <w:r w:rsidRPr="00C518E2">
        <w:t>;</w:t>
      </w:r>
    </w:p>
    <w:p w:rsidR="00C518E2" w:rsidRPr="00C518E2" w:rsidRDefault="00C518E2" w:rsidP="00C518E2">
      <w:pPr>
        <w:contextualSpacing/>
        <w:jc w:val="both"/>
      </w:pPr>
      <w:r w:rsidRPr="00C518E2">
        <w:t>- копия штатного расписания;</w:t>
      </w:r>
    </w:p>
    <w:p w:rsidR="00C518E2" w:rsidRPr="00C518E2" w:rsidRDefault="00C518E2" w:rsidP="00C518E2">
      <w:pPr>
        <w:contextualSpacing/>
        <w:jc w:val="both"/>
      </w:pPr>
      <w:r w:rsidRPr="00C518E2">
        <w:t>- тарификация;</w:t>
      </w:r>
    </w:p>
    <w:p w:rsidR="00C518E2" w:rsidRPr="00C518E2" w:rsidRDefault="00C518E2" w:rsidP="00C518E2">
      <w:pPr>
        <w:contextualSpacing/>
        <w:jc w:val="both"/>
      </w:pPr>
      <w:r w:rsidRPr="00C518E2">
        <w:t>- распределение учебной нагрузки;</w:t>
      </w:r>
    </w:p>
    <w:p w:rsidR="00C518E2" w:rsidRPr="00C518E2" w:rsidRDefault="00C518E2" w:rsidP="00C518E2">
      <w:pPr>
        <w:contextualSpacing/>
        <w:jc w:val="both"/>
      </w:pPr>
      <w:r w:rsidRPr="00C518E2">
        <w:t xml:space="preserve">- копия трудовой книжки </w:t>
      </w:r>
      <w:r w:rsidR="00593ADB">
        <w:t>ХХХ</w:t>
      </w:r>
    </w:p>
    <w:p w:rsidR="00C518E2" w:rsidRPr="00C518E2" w:rsidRDefault="00C518E2" w:rsidP="00C518E2">
      <w:pPr>
        <w:contextualSpacing/>
        <w:jc w:val="both"/>
      </w:pPr>
      <w:r w:rsidRPr="00C518E2">
        <w:t xml:space="preserve">- копия приказа о приеме на работу </w:t>
      </w:r>
      <w:r w:rsidR="00593ADB">
        <w:t>ХХХ</w:t>
      </w:r>
      <w:r w:rsidRPr="00C518E2">
        <w:t>.</w:t>
      </w:r>
    </w:p>
    <w:p w:rsidR="00C518E2" w:rsidRPr="00C518E2" w:rsidRDefault="00C518E2" w:rsidP="00C518E2">
      <w:pPr>
        <w:contextualSpacing/>
        <w:jc w:val="both"/>
      </w:pPr>
      <w:r>
        <w:t xml:space="preserve">       </w:t>
      </w:r>
      <w:r w:rsidR="00593ADB">
        <w:t>ХХХ</w:t>
      </w:r>
      <w:r w:rsidRPr="00C518E2">
        <w:t xml:space="preserve"> назначен директором с 01 сентября 2021г.  </w:t>
      </w:r>
    </w:p>
    <w:p w:rsidR="00C518E2" w:rsidRPr="00C518E2" w:rsidRDefault="00732DDA" w:rsidP="00C518E2">
      <w:pPr>
        <w:contextualSpacing/>
        <w:jc w:val="both"/>
      </w:pPr>
      <w:r>
        <w:t xml:space="preserve">       </w:t>
      </w:r>
      <w:r w:rsidR="00593ADB">
        <w:t>ХХХ</w:t>
      </w:r>
      <w:r w:rsidR="00C518E2" w:rsidRPr="00C518E2">
        <w:t xml:space="preserve"> – принята на работу 11.11.2002г. на основании приказа заведующей РОНО </w:t>
      </w:r>
      <w:r w:rsidR="00593ADB">
        <w:t>ХХХ</w:t>
      </w:r>
      <w:r w:rsidR="00C518E2" w:rsidRPr="00C518E2">
        <w:t xml:space="preserve">. То есть на момент, когда </w:t>
      </w:r>
      <w:r w:rsidR="00593ADB">
        <w:t>ХХХ</w:t>
      </w:r>
      <w:r w:rsidR="00C518E2" w:rsidRPr="00C518E2">
        <w:t xml:space="preserve"> был назначен директором школы, его супруга уже работала в должности учителя начальных классов более 20 лет.</w:t>
      </w:r>
    </w:p>
    <w:p w:rsidR="00C518E2" w:rsidRPr="00C518E2" w:rsidRDefault="00C518E2" w:rsidP="00C518E2">
      <w:pPr>
        <w:contextualSpacing/>
        <w:jc w:val="both"/>
      </w:pPr>
      <w:r w:rsidRPr="00C518E2">
        <w:t xml:space="preserve">На 2022-2023г. учебная нагрузка </w:t>
      </w:r>
      <w:r w:rsidR="00593ADB">
        <w:t>ХХХ</w:t>
      </w:r>
      <w:r w:rsidRPr="00C518E2">
        <w:t xml:space="preserve"> составляет 21 час (преподает во 2 классе), у других учителей начальных классов часовая нагрузка следующая:</w:t>
      </w:r>
    </w:p>
    <w:p w:rsidR="00C518E2" w:rsidRPr="00C518E2" w:rsidRDefault="00593ADB" w:rsidP="00C518E2">
      <w:pPr>
        <w:contextualSpacing/>
        <w:jc w:val="both"/>
      </w:pPr>
      <w:r>
        <w:t>ХХХ</w:t>
      </w:r>
      <w:r w:rsidR="00C518E2" w:rsidRPr="00C518E2">
        <w:t xml:space="preserve"> – 19 часов – 1 класс;</w:t>
      </w:r>
    </w:p>
    <w:p w:rsidR="00C518E2" w:rsidRPr="00C518E2" w:rsidRDefault="00593ADB" w:rsidP="00C518E2">
      <w:pPr>
        <w:contextualSpacing/>
        <w:jc w:val="both"/>
      </w:pPr>
      <w:r>
        <w:t>ХХХ</w:t>
      </w:r>
      <w:r w:rsidR="00C518E2" w:rsidRPr="00C518E2">
        <w:t xml:space="preserve"> – 21 час – 3 класс;</w:t>
      </w:r>
    </w:p>
    <w:p w:rsidR="00C518E2" w:rsidRPr="00C518E2" w:rsidRDefault="00593ADB" w:rsidP="00C518E2">
      <w:pPr>
        <w:contextualSpacing/>
        <w:jc w:val="both"/>
      </w:pPr>
      <w:r>
        <w:t>ХХХ</w:t>
      </w:r>
      <w:r w:rsidR="00C518E2" w:rsidRPr="00C518E2">
        <w:t xml:space="preserve"> – 21 час – 4 класс.</w:t>
      </w:r>
    </w:p>
    <w:p w:rsidR="00C518E2" w:rsidRPr="00C518E2" w:rsidRDefault="00C518E2" w:rsidP="00C518E2">
      <w:pPr>
        <w:contextualSpacing/>
        <w:jc w:val="both"/>
      </w:pPr>
      <w:r w:rsidRPr="00C518E2">
        <w:t>По распределению часов и оплате труда привилегий не получает.</w:t>
      </w:r>
    </w:p>
    <w:p w:rsidR="00C518E2" w:rsidRPr="00C518E2" w:rsidRDefault="00732DDA" w:rsidP="00C518E2">
      <w:pPr>
        <w:contextualSpacing/>
        <w:jc w:val="both"/>
      </w:pPr>
      <w:r>
        <w:t xml:space="preserve">       </w:t>
      </w:r>
      <w:r w:rsidR="00593ADB">
        <w:t>ХХХ</w:t>
      </w:r>
      <w:r w:rsidR="00C518E2" w:rsidRPr="00C518E2">
        <w:t xml:space="preserve"> – принята на работу 01.10.2001г. на основании приказа директора школы. То есть на момент, когда </w:t>
      </w:r>
      <w:r w:rsidR="00593ADB">
        <w:t>ХХХ</w:t>
      </w:r>
      <w:r w:rsidR="00C518E2" w:rsidRPr="00C518E2">
        <w:t xml:space="preserve"> был назначен директором школы, супруга его брата работала в должности технички более 20 лет. Заработная плата работнику установлена такая же, как и другим </w:t>
      </w:r>
      <w:proofErr w:type="gramStart"/>
      <w:r w:rsidR="00C518E2" w:rsidRPr="00C518E2">
        <w:t>сотрудникам</w:t>
      </w:r>
      <w:proofErr w:type="gramEnd"/>
      <w:r w:rsidR="00C518E2" w:rsidRPr="00C518E2">
        <w:t xml:space="preserve"> работающим в этой должности.</w:t>
      </w:r>
    </w:p>
    <w:p w:rsidR="00C518E2" w:rsidRPr="00C518E2" w:rsidRDefault="00C518E2" w:rsidP="00C518E2">
      <w:pPr>
        <w:pStyle w:val="ab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</w:rPr>
      </w:pPr>
      <w:r w:rsidRPr="00C518E2">
        <w:t xml:space="preserve">         </w:t>
      </w:r>
      <w:r w:rsidRPr="00C518E2">
        <w:rPr>
          <w:color w:val="000000" w:themeColor="text1"/>
        </w:rPr>
        <w:t xml:space="preserve">В соответствии с должностными полномочиями </w:t>
      </w:r>
      <w:r w:rsidR="00593ADB">
        <w:rPr>
          <w:color w:val="000000" w:themeColor="text1"/>
        </w:rPr>
        <w:t>ХХХ</w:t>
      </w:r>
      <w:r w:rsidRPr="00C518E2">
        <w:rPr>
          <w:color w:val="000000" w:themeColor="text1"/>
        </w:rPr>
        <w:t xml:space="preserve"> осуществляет общую организацию деятельности учреждения, определяет конкретный размер заработной платы и премий работников организации, принимает решение о наложении дисциплинарных взысканий.</w:t>
      </w:r>
    </w:p>
    <w:p w:rsidR="00C518E2" w:rsidRPr="00C518E2" w:rsidRDefault="00C518E2" w:rsidP="00C518E2">
      <w:pPr>
        <w:pStyle w:val="ab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</w:rPr>
      </w:pPr>
      <w:r w:rsidRPr="00C518E2">
        <w:rPr>
          <w:color w:val="000000" w:themeColor="text1"/>
        </w:rPr>
        <w:t xml:space="preserve">        Таким образом, осуществление организационно-распорядительных функций должностным лицом в отношении своей супруги и супруги брата влияет на получение ими дохода.</w:t>
      </w:r>
    </w:p>
    <w:p w:rsidR="00C518E2" w:rsidRPr="00C518E2" w:rsidRDefault="00C518E2" w:rsidP="00C518E2">
      <w:pPr>
        <w:pStyle w:val="ab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</w:rPr>
      </w:pPr>
      <w:r w:rsidRPr="00C518E2">
        <w:rPr>
          <w:color w:val="000000" w:themeColor="text1"/>
        </w:rPr>
        <w:t xml:space="preserve">        Возможность получения указанного дохода родственниками </w:t>
      </w:r>
      <w:r w:rsidR="00593ADB">
        <w:rPr>
          <w:color w:val="000000" w:themeColor="text1"/>
        </w:rPr>
        <w:t>ХХХ</w:t>
      </w:r>
      <w:r w:rsidRPr="00C518E2">
        <w:rPr>
          <w:color w:val="000000" w:themeColor="text1"/>
        </w:rPr>
        <w:t xml:space="preserve"> в результате осуществления им своих полномочий образует личную заинтересованность этого должностного лица.</w:t>
      </w:r>
    </w:p>
    <w:p w:rsidR="00C518E2" w:rsidRPr="00C518E2" w:rsidRDefault="00C518E2" w:rsidP="00C518E2">
      <w:pPr>
        <w:pStyle w:val="ab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</w:rPr>
      </w:pPr>
      <w:r w:rsidRPr="00C518E2">
        <w:rPr>
          <w:color w:val="000000" w:themeColor="text1"/>
        </w:rPr>
        <w:t xml:space="preserve">        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статьей 10 Федерального закона N 273-ФЗ свидетельствует о возникновении у него конфликта интересов.</w:t>
      </w:r>
    </w:p>
    <w:p w:rsidR="00C518E2" w:rsidRPr="00C518E2" w:rsidRDefault="00C518E2" w:rsidP="00C518E2">
      <w:pPr>
        <w:pStyle w:val="ab"/>
        <w:shd w:val="clear" w:color="auto" w:fill="FFFFFF"/>
        <w:spacing w:before="0" w:beforeAutospacing="0" w:after="255" w:afterAutospacing="0"/>
        <w:contextualSpacing/>
        <w:jc w:val="both"/>
        <w:rPr>
          <w:color w:val="000000" w:themeColor="text1"/>
        </w:rPr>
      </w:pPr>
      <w:r w:rsidRPr="00C518E2">
        <w:rPr>
          <w:color w:val="000000" w:themeColor="text1"/>
          <w:shd w:val="clear" w:color="auto" w:fill="FFFFFF"/>
        </w:rPr>
        <w:t xml:space="preserve">         В ходе подготовки мотивированного заключения было установлено, что </w:t>
      </w:r>
      <w:r w:rsidR="00593ADB">
        <w:rPr>
          <w:color w:val="000000" w:themeColor="text1"/>
          <w:shd w:val="clear" w:color="auto" w:fill="FFFFFF"/>
        </w:rPr>
        <w:t>ХХХ</w:t>
      </w:r>
      <w:r w:rsidRPr="00C518E2">
        <w:rPr>
          <w:color w:val="000000" w:themeColor="text1"/>
          <w:shd w:val="clear" w:color="auto" w:fill="FFFFFF"/>
        </w:rPr>
        <w:t xml:space="preserve"> добросовестно исполнял свои обязанности, величина установленной заработной платы супруге и супруге брата не отличается от установленных выплат сотрудникам, занимающим аналогичные должности. Фактов нарушения </w:t>
      </w:r>
      <w:r w:rsidR="00593ADB">
        <w:rPr>
          <w:color w:val="000000" w:themeColor="text1"/>
          <w:shd w:val="clear" w:color="auto" w:fill="FFFFFF"/>
        </w:rPr>
        <w:t>ХХХ</w:t>
      </w:r>
      <w:r w:rsidRPr="00C518E2">
        <w:rPr>
          <w:color w:val="000000" w:themeColor="text1"/>
          <w:shd w:val="clear" w:color="auto" w:fill="FFFFFF"/>
        </w:rPr>
        <w:t xml:space="preserve"> и </w:t>
      </w:r>
      <w:r w:rsidR="00593ADB">
        <w:rPr>
          <w:color w:val="000000" w:themeColor="text1"/>
          <w:shd w:val="clear" w:color="auto" w:fill="FFFFFF"/>
        </w:rPr>
        <w:t>ХХХ</w:t>
      </w:r>
      <w:r w:rsidRPr="00C518E2">
        <w:rPr>
          <w:color w:val="000000" w:themeColor="text1"/>
          <w:shd w:val="clear" w:color="auto" w:fill="FFFFFF"/>
        </w:rPr>
        <w:t xml:space="preserve"> служебной дисциплины не выявлено.</w:t>
      </w:r>
    </w:p>
    <w:p w:rsidR="00C518E2" w:rsidRPr="00C518E2" w:rsidRDefault="00C518E2" w:rsidP="00C518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8E2">
        <w:rPr>
          <w:rFonts w:ascii="Times New Roman" w:hAnsi="Times New Roman" w:cs="Times New Roman"/>
          <w:sz w:val="24"/>
          <w:szCs w:val="24"/>
        </w:rPr>
        <w:t xml:space="preserve"> Изучив представленные документы, можно сделать вывод о том, </w:t>
      </w:r>
      <w:r w:rsidRPr="00C518E2">
        <w:rPr>
          <w:rFonts w:ascii="Times New Roman" w:hAnsi="Times New Roman" w:cs="Times New Roman"/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 и рекомендовать лицу, </w:t>
      </w:r>
      <w:r w:rsidRPr="00C518E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представившему уведомление, принять меры по предотвращению или урегулированию</w:t>
      </w:r>
      <w:r w:rsidRPr="00C518E2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интересов.</w:t>
      </w:r>
    </w:p>
    <w:p w:rsidR="00FF15AA" w:rsidRPr="00754896" w:rsidRDefault="00FF15AA" w:rsidP="00C518E2">
      <w:pPr>
        <w:contextualSpacing/>
        <w:jc w:val="both"/>
      </w:pPr>
    </w:p>
    <w:p w:rsidR="00732DDA" w:rsidRDefault="00754896" w:rsidP="00732DDA">
      <w:pPr>
        <w:jc w:val="both"/>
        <w:rPr>
          <w:color w:val="000000"/>
        </w:rPr>
      </w:pPr>
      <w:r w:rsidRPr="00F200DD">
        <w:rPr>
          <w:b/>
        </w:rPr>
        <w:t xml:space="preserve"> По результатам обсуждения </w:t>
      </w:r>
      <w:proofErr w:type="spellStart"/>
      <w:r w:rsidRPr="00F200DD">
        <w:rPr>
          <w:b/>
        </w:rPr>
        <w:t>Загидуллин</w:t>
      </w:r>
      <w:proofErr w:type="spellEnd"/>
      <w:r w:rsidRPr="00F200DD">
        <w:rPr>
          <w:b/>
        </w:rPr>
        <w:t xml:space="preserve"> И. М</w:t>
      </w:r>
      <w:r w:rsidRPr="00F200DD">
        <w:t>. предложил</w:t>
      </w:r>
      <w:r w:rsidR="00950B27">
        <w:t>, признать,</w:t>
      </w:r>
      <w:r w:rsidR="00FF15AA" w:rsidRPr="00754896">
        <w:t xml:space="preserve"> </w:t>
      </w:r>
      <w:r w:rsidR="00732DDA" w:rsidRPr="00C518E2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 и рекомендовать лицу, </w:t>
      </w:r>
      <w:r w:rsidR="00732DDA" w:rsidRPr="00C518E2">
        <w:rPr>
          <w:color w:val="000000"/>
          <w:spacing w:val="-4"/>
        </w:rPr>
        <w:t>представившему уведомление, принять меры по предотвращению или урегулированию</w:t>
      </w:r>
      <w:r w:rsidR="00732DDA" w:rsidRPr="00C518E2">
        <w:rPr>
          <w:color w:val="000000"/>
        </w:rPr>
        <w:t xml:space="preserve"> конфликта интересов.</w:t>
      </w:r>
    </w:p>
    <w:p w:rsidR="004E30A2" w:rsidRPr="00754896" w:rsidRDefault="004E30A2" w:rsidP="00732DDA">
      <w:pPr>
        <w:jc w:val="both"/>
        <w:rPr>
          <w:b/>
        </w:rPr>
      </w:pPr>
      <w:r w:rsidRPr="00754896">
        <w:rPr>
          <w:b/>
        </w:rPr>
        <w:t xml:space="preserve">Результаты голосования:  </w:t>
      </w:r>
    </w:p>
    <w:p w:rsidR="004E30A2" w:rsidRPr="00754896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54896">
        <w:t xml:space="preserve">За - </w:t>
      </w:r>
      <w:r w:rsidR="003B2D73" w:rsidRPr="00754896">
        <w:t>9</w:t>
      </w:r>
      <w:r w:rsidRPr="00754896">
        <w:t xml:space="preserve"> человек</w:t>
      </w:r>
    </w:p>
    <w:p w:rsidR="004E30A2" w:rsidRPr="00754896" w:rsidRDefault="004E30A2" w:rsidP="004E30A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54896">
        <w:lastRenderedPageBreak/>
        <w:t xml:space="preserve">Против – 0 человек </w:t>
      </w:r>
    </w:p>
    <w:p w:rsidR="004E30A2" w:rsidRPr="00754896" w:rsidRDefault="004E30A2" w:rsidP="004E30A2">
      <w:pPr>
        <w:autoSpaceDE w:val="0"/>
        <w:autoSpaceDN w:val="0"/>
        <w:adjustRightInd w:val="0"/>
        <w:jc w:val="both"/>
        <w:rPr>
          <w:b/>
        </w:rPr>
      </w:pPr>
    </w:p>
    <w:p w:rsidR="004E30A2" w:rsidRPr="00754896" w:rsidRDefault="004E30A2" w:rsidP="004E30A2">
      <w:pPr>
        <w:autoSpaceDE w:val="0"/>
        <w:autoSpaceDN w:val="0"/>
        <w:adjustRightInd w:val="0"/>
        <w:jc w:val="both"/>
      </w:pPr>
      <w:r w:rsidRPr="00754896">
        <w:t>По результатам голосования вынесено следующее решение.</w:t>
      </w:r>
    </w:p>
    <w:p w:rsidR="004E30A2" w:rsidRPr="00754896" w:rsidRDefault="004E30A2" w:rsidP="004E30A2">
      <w:pPr>
        <w:rPr>
          <w:b/>
        </w:rPr>
      </w:pPr>
    </w:p>
    <w:p w:rsidR="003B2D73" w:rsidRPr="00754896" w:rsidRDefault="003B2D73" w:rsidP="003B2D73">
      <w:pPr>
        <w:jc w:val="both"/>
        <w:rPr>
          <w:b/>
        </w:rPr>
      </w:pPr>
      <w:r w:rsidRPr="00754896">
        <w:rPr>
          <w:b/>
        </w:rPr>
        <w:t>РЕШЕНИЕ:</w:t>
      </w:r>
    </w:p>
    <w:p w:rsidR="00732DDA" w:rsidRDefault="00732DDA" w:rsidP="00732DDA">
      <w:pPr>
        <w:jc w:val="both"/>
        <w:rPr>
          <w:color w:val="000000"/>
        </w:rPr>
      </w:pPr>
      <w:r>
        <w:t>Признать,</w:t>
      </w:r>
      <w:r w:rsidRPr="00754896">
        <w:t xml:space="preserve"> </w:t>
      </w:r>
      <w:r w:rsidRPr="00C518E2">
        <w:rPr>
          <w:color w:val="000000"/>
        </w:rPr>
        <w:t xml:space="preserve">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 и рекомендовать лицу, </w:t>
      </w:r>
      <w:r w:rsidRPr="00C518E2">
        <w:rPr>
          <w:color w:val="000000"/>
          <w:spacing w:val="-4"/>
        </w:rPr>
        <w:t>представившему уведомление, принять меры по предотвращению или урегулированию</w:t>
      </w:r>
      <w:r w:rsidRPr="00C518E2">
        <w:rPr>
          <w:color w:val="000000"/>
        </w:rPr>
        <w:t xml:space="preserve"> конфликта интересов.</w:t>
      </w:r>
    </w:p>
    <w:p w:rsidR="00036B5B" w:rsidRPr="00754896" w:rsidRDefault="00036B5B" w:rsidP="00053531">
      <w:pPr>
        <w:jc w:val="both"/>
        <w:rPr>
          <w:b/>
        </w:rPr>
      </w:pPr>
    </w:p>
    <w:p w:rsidR="004E30A2" w:rsidRPr="005C6650" w:rsidRDefault="004E30A2" w:rsidP="004E30A2">
      <w:pPr>
        <w:jc w:val="both"/>
        <w:rPr>
          <w:b/>
        </w:rPr>
      </w:pPr>
      <w:r w:rsidRPr="005C6650">
        <w:rPr>
          <w:b/>
        </w:rPr>
        <w:t>По третьему  вопросу слушали:</w:t>
      </w:r>
    </w:p>
    <w:p w:rsidR="005C6650" w:rsidRPr="005C6650" w:rsidRDefault="004E30A2" w:rsidP="005C6650">
      <w:pPr>
        <w:contextualSpacing/>
        <w:jc w:val="both"/>
      </w:pPr>
      <w:r w:rsidRPr="005C6650">
        <w:rPr>
          <w:b/>
        </w:rPr>
        <w:t>1.</w:t>
      </w:r>
      <w:r w:rsidRPr="005C6650">
        <w:t xml:space="preserve"> </w:t>
      </w:r>
      <w:r w:rsidRPr="005C6650">
        <w:rPr>
          <w:b/>
        </w:rPr>
        <w:t xml:space="preserve">Председателя Комиссии </w:t>
      </w:r>
      <w:proofErr w:type="spellStart"/>
      <w:r w:rsidRPr="005C6650">
        <w:rPr>
          <w:b/>
        </w:rPr>
        <w:t>Загидуллина</w:t>
      </w:r>
      <w:proofErr w:type="spellEnd"/>
      <w:r w:rsidRPr="005C6650">
        <w:rPr>
          <w:b/>
        </w:rPr>
        <w:t xml:space="preserve"> И.М</w:t>
      </w:r>
      <w:r w:rsidRPr="005C6650">
        <w:t xml:space="preserve">., </w:t>
      </w:r>
      <w:r w:rsidR="005C6650" w:rsidRPr="005C6650">
        <w:t xml:space="preserve">который ознакомил  членов комиссии, что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593ADB">
        <w:t>ХХХ</w:t>
      </w:r>
    </w:p>
    <w:p w:rsidR="005C6650" w:rsidRPr="005C6650" w:rsidRDefault="003B2D73" w:rsidP="005C6650">
      <w:pPr>
        <w:contextualSpacing/>
        <w:jc w:val="both"/>
      </w:pPr>
      <w:r w:rsidRPr="005C6650">
        <w:t xml:space="preserve">         </w:t>
      </w:r>
      <w:r w:rsidR="005C6650" w:rsidRPr="005C6650">
        <w:t xml:space="preserve">Обстоятельством, явившимся основанием возникновения личной заинтересованности является то, что в подчинении </w:t>
      </w:r>
      <w:r w:rsidR="00593ADB">
        <w:t>ХХХ</w:t>
      </w:r>
      <w:r w:rsidR="005C6650" w:rsidRPr="005C6650">
        <w:t xml:space="preserve"> работает сестра – </w:t>
      </w:r>
      <w:r w:rsidR="00593ADB">
        <w:t>ХХХ</w:t>
      </w:r>
      <w:r w:rsidR="005C6650" w:rsidRPr="005C6650">
        <w:t>.</w:t>
      </w:r>
    </w:p>
    <w:p w:rsidR="005C6650" w:rsidRPr="005C6650" w:rsidRDefault="005C6650" w:rsidP="005C6650">
      <w:pPr>
        <w:contextualSpacing/>
        <w:jc w:val="both"/>
      </w:pPr>
      <w:r w:rsidRPr="005C6650">
        <w:t xml:space="preserve">         В рамках подготовки материалов для рассмотрения на заседании комиссии получены следующие документы:          </w:t>
      </w:r>
    </w:p>
    <w:p w:rsidR="005C6650" w:rsidRPr="005C6650" w:rsidRDefault="005C6650" w:rsidP="005C6650">
      <w:pPr>
        <w:jc w:val="both"/>
      </w:pPr>
      <w:r w:rsidRPr="005C6650">
        <w:t xml:space="preserve">- копия приказа о переводе </w:t>
      </w:r>
      <w:r w:rsidR="00593ADB">
        <w:t>ХХХ</w:t>
      </w:r>
      <w:r w:rsidRPr="005C6650">
        <w:t>;</w:t>
      </w:r>
    </w:p>
    <w:p w:rsidR="005C6650" w:rsidRPr="005C6650" w:rsidRDefault="005C6650" w:rsidP="005C6650">
      <w:pPr>
        <w:jc w:val="both"/>
      </w:pPr>
      <w:r w:rsidRPr="005C6650">
        <w:t>- копия штатного расписания;</w:t>
      </w:r>
    </w:p>
    <w:p w:rsidR="005C6650" w:rsidRPr="005C6650" w:rsidRDefault="005C6650" w:rsidP="005C6650">
      <w:pPr>
        <w:jc w:val="both"/>
      </w:pPr>
      <w:r w:rsidRPr="005C6650">
        <w:t>- тарификация;</w:t>
      </w:r>
    </w:p>
    <w:p w:rsidR="005C6650" w:rsidRPr="005C6650" w:rsidRDefault="005C6650" w:rsidP="005C6650">
      <w:pPr>
        <w:jc w:val="both"/>
      </w:pPr>
      <w:r w:rsidRPr="005C6650">
        <w:t>- распределение учебной нагрузки;</w:t>
      </w:r>
    </w:p>
    <w:p w:rsidR="005C6650" w:rsidRPr="005C6650" w:rsidRDefault="005C6650" w:rsidP="005C6650">
      <w:pPr>
        <w:jc w:val="both"/>
      </w:pPr>
      <w:r w:rsidRPr="005C6650">
        <w:t xml:space="preserve">- копии приказов на </w:t>
      </w:r>
      <w:r w:rsidR="00593ADB">
        <w:t>ХХХ</w:t>
      </w:r>
      <w:r w:rsidRPr="005C6650">
        <w:t>;</w:t>
      </w:r>
    </w:p>
    <w:p w:rsidR="005C6650" w:rsidRPr="005C6650" w:rsidRDefault="005C6650" w:rsidP="005C6650">
      <w:pPr>
        <w:pStyle w:val="a4"/>
        <w:ind w:left="0" w:right="-1"/>
        <w:jc w:val="center"/>
      </w:pPr>
    </w:p>
    <w:p w:rsidR="005C6650" w:rsidRPr="005C6650" w:rsidRDefault="00593ADB" w:rsidP="005C6650">
      <w:pPr>
        <w:jc w:val="both"/>
      </w:pPr>
      <w:r>
        <w:t>ХХХ</w:t>
      </w:r>
      <w:r w:rsidR="005C6650" w:rsidRPr="005C6650">
        <w:t xml:space="preserve"> назначена директором с 04 декабря 2017г.  </w:t>
      </w:r>
    </w:p>
    <w:p w:rsidR="005C6650" w:rsidRPr="005C6650" w:rsidRDefault="00593ADB" w:rsidP="005C6650">
      <w:pPr>
        <w:jc w:val="both"/>
      </w:pPr>
      <w:r>
        <w:t>ХХХ</w:t>
      </w:r>
      <w:r w:rsidR="005C6650" w:rsidRPr="005C6650">
        <w:t xml:space="preserve"> – принята на работу 01.09.2011г. директором школы </w:t>
      </w:r>
      <w:r>
        <w:t>ХХХ</w:t>
      </w:r>
      <w:r w:rsidR="005C6650" w:rsidRPr="005C6650">
        <w:t xml:space="preserve">. То есть на момент, когда </w:t>
      </w:r>
      <w:r>
        <w:t>ХХХ</w:t>
      </w:r>
      <w:r w:rsidR="005C6650" w:rsidRPr="005C6650">
        <w:t xml:space="preserve"> была назначена директором школы, </w:t>
      </w:r>
      <w:r>
        <w:t>ХХХ</w:t>
      </w:r>
      <w:r w:rsidR="005C6650" w:rsidRPr="005C6650">
        <w:t xml:space="preserve"> уже работала в должности учителя.</w:t>
      </w:r>
    </w:p>
    <w:p w:rsidR="005C6650" w:rsidRPr="005C6650" w:rsidRDefault="005C6650" w:rsidP="005C6650">
      <w:pPr>
        <w:jc w:val="both"/>
      </w:pPr>
      <w:r w:rsidRPr="005C6650">
        <w:t xml:space="preserve">На 2022-2023г. учебная нагрузка </w:t>
      </w:r>
      <w:r w:rsidR="00593ADB">
        <w:t>ХХХ</w:t>
      </w:r>
      <w:r w:rsidRPr="005C6650">
        <w:t xml:space="preserve"> составляет 21 час, других учителей иностранного языка в школе нет.</w:t>
      </w:r>
    </w:p>
    <w:p w:rsidR="005C6650" w:rsidRPr="005C6650" w:rsidRDefault="005C6650" w:rsidP="005C6650">
      <w:pPr>
        <w:pStyle w:val="ab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5C6650">
        <w:t xml:space="preserve">         </w:t>
      </w:r>
      <w:r w:rsidRPr="005C6650">
        <w:rPr>
          <w:color w:val="000000" w:themeColor="text1"/>
        </w:rPr>
        <w:t xml:space="preserve">В соответствии с должностными полномочиями </w:t>
      </w:r>
      <w:r w:rsidR="00593ADB">
        <w:rPr>
          <w:color w:val="000000" w:themeColor="text1"/>
        </w:rPr>
        <w:t>ХХХ</w:t>
      </w:r>
      <w:r w:rsidRPr="005C6650">
        <w:rPr>
          <w:color w:val="000000" w:themeColor="text1"/>
        </w:rPr>
        <w:t xml:space="preserve"> осуществляет общую организацию деятельности учреждения, определяет конкретный размер заработной платы и премий работников организации, принимает решение о наложении дисциплинарных взысканий.</w:t>
      </w:r>
    </w:p>
    <w:p w:rsidR="005C6650" w:rsidRPr="005C6650" w:rsidRDefault="005C6650" w:rsidP="005C6650">
      <w:pPr>
        <w:pStyle w:val="ab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5C6650">
        <w:rPr>
          <w:color w:val="000000" w:themeColor="text1"/>
        </w:rPr>
        <w:t xml:space="preserve">        Таким образом, осуществление организационно-распорядительных функций должностным лицом в отношении своей сестры влияет на получение ими дохода.</w:t>
      </w:r>
    </w:p>
    <w:p w:rsidR="005C6650" w:rsidRPr="005C6650" w:rsidRDefault="005C6650" w:rsidP="005C6650">
      <w:pPr>
        <w:pStyle w:val="ab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5C6650">
        <w:rPr>
          <w:color w:val="000000" w:themeColor="text1"/>
        </w:rPr>
        <w:t xml:space="preserve">        Возможность получения указанного дохода сестрой </w:t>
      </w:r>
      <w:r w:rsidR="00593ADB">
        <w:rPr>
          <w:color w:val="000000" w:themeColor="text1"/>
        </w:rPr>
        <w:t>ХХХ</w:t>
      </w:r>
      <w:r w:rsidRPr="005C6650">
        <w:rPr>
          <w:color w:val="000000" w:themeColor="text1"/>
        </w:rPr>
        <w:t xml:space="preserve"> в результате осуществления ею своих полномочий образует личную заинтересованность этого должностного лица.</w:t>
      </w:r>
    </w:p>
    <w:p w:rsidR="005C6650" w:rsidRPr="005C6650" w:rsidRDefault="005C6650" w:rsidP="005C6650">
      <w:pPr>
        <w:pStyle w:val="ab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5C6650">
        <w:rPr>
          <w:color w:val="000000" w:themeColor="text1"/>
        </w:rPr>
        <w:t xml:space="preserve">        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статьей 10 Федерального закона N 273-ФЗ свидетельствует о возникновении у него конфликта интересов.</w:t>
      </w:r>
    </w:p>
    <w:p w:rsidR="005C6650" w:rsidRPr="005C6650" w:rsidRDefault="005C6650" w:rsidP="005C6650">
      <w:pPr>
        <w:pStyle w:val="ab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color w:val="000000" w:themeColor="text1"/>
        </w:rPr>
      </w:pPr>
      <w:r w:rsidRPr="005C6650">
        <w:rPr>
          <w:color w:val="000000" w:themeColor="text1"/>
          <w:shd w:val="clear" w:color="auto" w:fill="FFFFFF"/>
        </w:rPr>
        <w:t xml:space="preserve">         В ходе подготовки мотивированного заключения было установлено, что </w:t>
      </w:r>
      <w:r w:rsidR="00593ADB">
        <w:rPr>
          <w:color w:val="000000" w:themeColor="text1"/>
          <w:shd w:val="clear" w:color="auto" w:fill="FFFFFF"/>
        </w:rPr>
        <w:t>ХХХ</w:t>
      </w:r>
      <w:r w:rsidRPr="005C6650">
        <w:rPr>
          <w:color w:val="000000" w:themeColor="text1"/>
          <w:shd w:val="clear" w:color="auto" w:fill="FFFFFF"/>
        </w:rPr>
        <w:t xml:space="preserve">. добросовестно исполняла свои обязанности, величина установленной заработной платы сестре </w:t>
      </w:r>
      <w:r w:rsidR="00593ADB">
        <w:rPr>
          <w:color w:val="000000" w:themeColor="text1"/>
          <w:shd w:val="clear" w:color="auto" w:fill="FFFFFF"/>
        </w:rPr>
        <w:t>ХХХ</w:t>
      </w:r>
      <w:r w:rsidRPr="005C6650">
        <w:rPr>
          <w:color w:val="000000" w:themeColor="text1"/>
          <w:shd w:val="clear" w:color="auto" w:fill="FFFFFF"/>
        </w:rPr>
        <w:t xml:space="preserve"> не отличается от установленных выплат сотрудникам, занимающим аналогичные должности. Фактов нарушения </w:t>
      </w:r>
      <w:r w:rsidR="00593ADB">
        <w:rPr>
          <w:color w:val="000000" w:themeColor="text1"/>
          <w:shd w:val="clear" w:color="auto" w:fill="FFFFFF"/>
        </w:rPr>
        <w:t>ХХХ</w:t>
      </w:r>
      <w:r w:rsidRPr="005C6650">
        <w:rPr>
          <w:color w:val="000000" w:themeColor="text1"/>
          <w:shd w:val="clear" w:color="auto" w:fill="FFFFFF"/>
        </w:rPr>
        <w:t xml:space="preserve"> служебной дисциплины не выявлено.</w:t>
      </w:r>
    </w:p>
    <w:p w:rsidR="005C6650" w:rsidRPr="005C6650" w:rsidRDefault="005C6650" w:rsidP="005C6650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650">
        <w:rPr>
          <w:rFonts w:ascii="Times New Roman" w:hAnsi="Times New Roman" w:cs="Times New Roman"/>
          <w:sz w:val="24"/>
          <w:szCs w:val="24"/>
        </w:rPr>
        <w:t xml:space="preserve"> Изучив представленные документы, можно сделать вывод о том, </w:t>
      </w:r>
      <w:r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 и рекомендовать лицу, </w:t>
      </w:r>
      <w:r w:rsidRPr="005C665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представившему уведомление, принять меры по предотвращению или урегулированию</w:t>
      </w:r>
      <w:r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интересов.</w:t>
      </w:r>
    </w:p>
    <w:p w:rsidR="005C6650" w:rsidRPr="005C6650" w:rsidRDefault="00950B27" w:rsidP="005C665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650">
        <w:rPr>
          <w:rFonts w:ascii="Times New Roman" w:hAnsi="Times New Roman" w:cs="Times New Roman"/>
          <w:b/>
          <w:sz w:val="24"/>
          <w:szCs w:val="24"/>
        </w:rPr>
        <w:t xml:space="preserve">По результатам обсуждения </w:t>
      </w:r>
      <w:proofErr w:type="spellStart"/>
      <w:r w:rsidRPr="005C6650">
        <w:rPr>
          <w:rFonts w:ascii="Times New Roman" w:hAnsi="Times New Roman" w:cs="Times New Roman"/>
          <w:b/>
          <w:sz w:val="24"/>
          <w:szCs w:val="24"/>
        </w:rPr>
        <w:t>Загидуллин</w:t>
      </w:r>
      <w:proofErr w:type="spellEnd"/>
      <w:r w:rsidRPr="005C6650">
        <w:rPr>
          <w:rFonts w:ascii="Times New Roman" w:hAnsi="Times New Roman" w:cs="Times New Roman"/>
          <w:b/>
          <w:sz w:val="24"/>
          <w:szCs w:val="24"/>
        </w:rPr>
        <w:t xml:space="preserve"> И. М</w:t>
      </w:r>
      <w:r w:rsidRPr="005C6650">
        <w:rPr>
          <w:rFonts w:ascii="Times New Roman" w:hAnsi="Times New Roman" w:cs="Times New Roman"/>
          <w:sz w:val="24"/>
          <w:szCs w:val="24"/>
        </w:rPr>
        <w:t>. предложил, п</w:t>
      </w:r>
      <w:r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ризнать, </w:t>
      </w:r>
      <w:r w:rsidR="005C6650"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что при исполнении должностных обязанностей лицом, представившим уведомление, личная </w:t>
      </w:r>
      <w:r w:rsidR="005C6650" w:rsidRPr="005C66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заинтересованность приводит или может привести к конфликту интересов и рекомендовать лицу, </w:t>
      </w:r>
      <w:r w:rsidR="005C6650" w:rsidRPr="005C665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представившему уведомление, принять меры по предотвращению или урегулированию</w:t>
      </w:r>
      <w:r w:rsidR="005C6650"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интересов.</w:t>
      </w:r>
    </w:p>
    <w:p w:rsidR="004E30A2" w:rsidRPr="005C6650" w:rsidRDefault="004E30A2" w:rsidP="005C6650">
      <w:pPr>
        <w:jc w:val="both"/>
        <w:rPr>
          <w:b/>
        </w:rPr>
      </w:pPr>
      <w:r w:rsidRPr="005C6650">
        <w:rPr>
          <w:b/>
        </w:rPr>
        <w:t xml:space="preserve">Результаты голосования:  </w:t>
      </w:r>
    </w:p>
    <w:p w:rsidR="004E30A2" w:rsidRPr="005C6650" w:rsidRDefault="008B5270" w:rsidP="008B5270">
      <w:pPr>
        <w:pStyle w:val="a4"/>
        <w:autoSpaceDE w:val="0"/>
        <w:autoSpaceDN w:val="0"/>
        <w:adjustRightInd w:val="0"/>
        <w:ind w:left="0"/>
        <w:jc w:val="both"/>
      </w:pPr>
      <w:r w:rsidRPr="005C6650">
        <w:t>1.</w:t>
      </w:r>
      <w:r w:rsidR="004E30A2" w:rsidRPr="005C6650">
        <w:t xml:space="preserve">За - </w:t>
      </w:r>
      <w:r w:rsidR="005C6650" w:rsidRPr="005C6650">
        <w:t>9</w:t>
      </w:r>
      <w:r w:rsidR="004E30A2" w:rsidRPr="005C6650">
        <w:t xml:space="preserve"> человек</w:t>
      </w:r>
    </w:p>
    <w:p w:rsidR="004E30A2" w:rsidRPr="005C6650" w:rsidRDefault="008B5270" w:rsidP="008B5270">
      <w:pPr>
        <w:pStyle w:val="a4"/>
        <w:autoSpaceDE w:val="0"/>
        <w:autoSpaceDN w:val="0"/>
        <w:adjustRightInd w:val="0"/>
        <w:ind w:left="0"/>
        <w:jc w:val="both"/>
      </w:pPr>
      <w:r w:rsidRPr="005C6650">
        <w:t>2.</w:t>
      </w:r>
      <w:r w:rsidR="004E30A2" w:rsidRPr="005C6650">
        <w:t>Против –</w:t>
      </w:r>
      <w:r w:rsidR="005C6650" w:rsidRPr="005C6650">
        <w:t>0</w:t>
      </w:r>
      <w:r w:rsidR="004E30A2" w:rsidRPr="005C6650">
        <w:t xml:space="preserve"> человек</w:t>
      </w:r>
      <w:r w:rsidR="003B2D73" w:rsidRPr="005C6650">
        <w:t>а</w:t>
      </w:r>
      <w:r w:rsidR="004E30A2" w:rsidRPr="005C6650">
        <w:t xml:space="preserve"> </w:t>
      </w:r>
    </w:p>
    <w:p w:rsidR="004E30A2" w:rsidRPr="005C6650" w:rsidRDefault="004E30A2" w:rsidP="004E30A2">
      <w:pPr>
        <w:autoSpaceDE w:val="0"/>
        <w:autoSpaceDN w:val="0"/>
        <w:adjustRightInd w:val="0"/>
        <w:jc w:val="both"/>
        <w:rPr>
          <w:b/>
        </w:rPr>
      </w:pPr>
    </w:p>
    <w:p w:rsidR="003B2D73" w:rsidRPr="005C6650" w:rsidRDefault="003B2D73" w:rsidP="004E30A2">
      <w:pPr>
        <w:autoSpaceDE w:val="0"/>
        <w:autoSpaceDN w:val="0"/>
        <w:adjustRightInd w:val="0"/>
        <w:jc w:val="both"/>
        <w:rPr>
          <w:b/>
        </w:rPr>
      </w:pPr>
    </w:p>
    <w:p w:rsidR="004E30A2" w:rsidRPr="005C6650" w:rsidRDefault="004E30A2" w:rsidP="004E30A2">
      <w:pPr>
        <w:autoSpaceDE w:val="0"/>
        <w:autoSpaceDN w:val="0"/>
        <w:adjustRightInd w:val="0"/>
        <w:jc w:val="both"/>
      </w:pPr>
      <w:r w:rsidRPr="005C6650">
        <w:t>По результатам голосования вынесено следующее решение.</w:t>
      </w:r>
    </w:p>
    <w:p w:rsidR="004E30A2" w:rsidRPr="005C6650" w:rsidRDefault="004E30A2" w:rsidP="004E30A2">
      <w:pPr>
        <w:rPr>
          <w:b/>
        </w:rPr>
      </w:pPr>
    </w:p>
    <w:p w:rsidR="004E30A2" w:rsidRPr="005C6650" w:rsidRDefault="004E30A2" w:rsidP="004E30A2">
      <w:pPr>
        <w:jc w:val="both"/>
        <w:rPr>
          <w:b/>
        </w:rPr>
      </w:pPr>
      <w:r w:rsidRPr="005C6650">
        <w:rPr>
          <w:b/>
        </w:rPr>
        <w:t xml:space="preserve">РЕШЕНИЕ: </w:t>
      </w:r>
    </w:p>
    <w:p w:rsidR="005C6650" w:rsidRPr="005C6650" w:rsidRDefault="003B2D73" w:rsidP="005C665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650">
        <w:rPr>
          <w:rFonts w:ascii="Times New Roman" w:hAnsi="Times New Roman" w:cs="Times New Roman"/>
          <w:sz w:val="24"/>
          <w:szCs w:val="24"/>
        </w:rPr>
        <w:t>1.</w:t>
      </w:r>
      <w:r w:rsidR="005C6650" w:rsidRPr="005C6650">
        <w:rPr>
          <w:rFonts w:ascii="Times New Roman" w:hAnsi="Times New Roman" w:cs="Times New Roman"/>
          <w:sz w:val="24"/>
          <w:szCs w:val="24"/>
        </w:rPr>
        <w:t xml:space="preserve"> п</w:t>
      </w:r>
      <w:r w:rsidR="005C6650"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 и рекомендовать лицу, </w:t>
      </w:r>
      <w:r w:rsidR="005C6650" w:rsidRPr="005C6650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представившему уведомление, принять меры по предотвращению или урегулированию</w:t>
      </w:r>
      <w:r w:rsidR="005C6650" w:rsidRPr="005C6650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интересов.</w:t>
      </w:r>
    </w:p>
    <w:p w:rsidR="003B2D73" w:rsidRDefault="003B2D73" w:rsidP="003B2D73">
      <w:pPr>
        <w:jc w:val="both"/>
        <w:rPr>
          <w:b/>
        </w:rPr>
      </w:pPr>
    </w:p>
    <w:p w:rsidR="004C1E44" w:rsidRPr="00754896" w:rsidRDefault="004C1E44" w:rsidP="004C1E44">
      <w:pPr>
        <w:jc w:val="both"/>
        <w:rPr>
          <w:b/>
        </w:rPr>
      </w:pPr>
    </w:p>
    <w:p w:rsidR="004C1E44" w:rsidRPr="00754896" w:rsidRDefault="004C1E44" w:rsidP="004C1E44">
      <w:pPr>
        <w:jc w:val="both"/>
        <w:rPr>
          <w:b/>
        </w:rPr>
      </w:pPr>
      <w:r w:rsidRPr="00754896">
        <w:rPr>
          <w:b/>
        </w:rPr>
        <w:t>По четвертому вопросу слушали:</w:t>
      </w:r>
    </w:p>
    <w:p w:rsidR="004C1E44" w:rsidRPr="00D335CF" w:rsidRDefault="004C1E44" w:rsidP="00BA1203">
      <w:pPr>
        <w:pStyle w:val="a4"/>
        <w:ind w:left="0"/>
        <w:jc w:val="both"/>
      </w:pPr>
      <w:r w:rsidRPr="00754896">
        <w:rPr>
          <w:b/>
        </w:rPr>
        <w:t>1.</w:t>
      </w:r>
      <w:r w:rsidRPr="00754896">
        <w:t xml:space="preserve"> Председателя Комиссии </w:t>
      </w:r>
      <w:proofErr w:type="spellStart"/>
      <w:r w:rsidRPr="00754896">
        <w:t>Загидуллина</w:t>
      </w:r>
      <w:proofErr w:type="spellEnd"/>
      <w:r w:rsidRPr="00754896">
        <w:t xml:space="preserve"> И.М., который ознакомил членов комиссии   с поступившими </w:t>
      </w:r>
      <w:r w:rsidRPr="00D335CF">
        <w:t>Представлени</w:t>
      </w:r>
      <w:r>
        <w:t>ями</w:t>
      </w:r>
      <w:r w:rsidRPr="00D335CF">
        <w:t xml:space="preserve"> </w:t>
      </w:r>
      <w:r>
        <w:t xml:space="preserve">руководителя Исполнительного комитета Аксубаевского муниципального района Зайцева С.Ю., </w:t>
      </w:r>
      <w:r w:rsidRPr="00D335CF">
        <w:t>глав</w:t>
      </w:r>
      <w:r>
        <w:t xml:space="preserve">ы </w:t>
      </w:r>
      <w:proofErr w:type="spellStart"/>
      <w:r>
        <w:t>Сунчелеевского</w:t>
      </w:r>
      <w:proofErr w:type="spellEnd"/>
      <w:r w:rsidRPr="00D335CF">
        <w:t xml:space="preserve"> сельск</w:t>
      </w:r>
      <w:r>
        <w:t>ого</w:t>
      </w:r>
      <w:r w:rsidRPr="00D335CF">
        <w:t xml:space="preserve"> поселения</w:t>
      </w:r>
      <w:r>
        <w:t xml:space="preserve"> </w:t>
      </w:r>
      <w:proofErr w:type="spellStart"/>
      <w:r>
        <w:t>Крайновой</w:t>
      </w:r>
      <w:proofErr w:type="spellEnd"/>
      <w:r>
        <w:t xml:space="preserve"> И.В., Главы </w:t>
      </w:r>
      <w:proofErr w:type="spellStart"/>
      <w:r>
        <w:t>Старокиязлинского</w:t>
      </w:r>
      <w:proofErr w:type="spellEnd"/>
      <w:r>
        <w:t xml:space="preserve"> сельского поселения </w:t>
      </w:r>
      <w:proofErr w:type="spellStart"/>
      <w:r>
        <w:t>Давлетшина</w:t>
      </w:r>
      <w:proofErr w:type="spellEnd"/>
      <w:r>
        <w:t xml:space="preserve"> Г.Г.</w:t>
      </w:r>
      <w:r w:rsidRPr="00D335CF">
        <w:t xml:space="preserve"> о предоставлении муниципальными служащими неполных сведений о доходах, расходах, имуществе и обязательствах имущественного характера за 202</w:t>
      </w:r>
      <w:r>
        <w:t>1</w:t>
      </w:r>
      <w:r w:rsidRPr="00D335CF">
        <w:t>г.</w:t>
      </w:r>
    </w:p>
    <w:p w:rsidR="004C1E44" w:rsidRPr="00754896" w:rsidRDefault="004C1E44" w:rsidP="004C1E44">
      <w:pPr>
        <w:autoSpaceDE w:val="0"/>
        <w:autoSpaceDN w:val="0"/>
        <w:adjustRightInd w:val="0"/>
        <w:jc w:val="both"/>
      </w:pPr>
      <w:r w:rsidRPr="00754896">
        <w:t xml:space="preserve"> </w:t>
      </w:r>
    </w:p>
    <w:p w:rsidR="004C1E44" w:rsidRDefault="004C1E44" w:rsidP="004C1E44">
      <w:pPr>
        <w:autoSpaceDE w:val="0"/>
        <w:autoSpaceDN w:val="0"/>
        <w:adjustRightInd w:val="0"/>
        <w:jc w:val="both"/>
      </w:pPr>
      <w:r w:rsidRPr="00754896">
        <w:t xml:space="preserve">Далее </w:t>
      </w:r>
      <w:proofErr w:type="spellStart"/>
      <w:r w:rsidRPr="00754896">
        <w:t>Загидуллин</w:t>
      </w:r>
      <w:proofErr w:type="spellEnd"/>
      <w:r w:rsidRPr="00754896">
        <w:t xml:space="preserve"> И.М. кратко ознакомил членов комиссии с каждым представлением.</w:t>
      </w:r>
    </w:p>
    <w:p w:rsidR="004C1E44" w:rsidRPr="00754896" w:rsidRDefault="004C1E44" w:rsidP="004C1E44">
      <w:pPr>
        <w:autoSpaceDE w:val="0"/>
        <w:autoSpaceDN w:val="0"/>
        <w:adjustRightInd w:val="0"/>
        <w:jc w:val="both"/>
      </w:pPr>
    </w:p>
    <w:p w:rsidR="004C1E44" w:rsidRPr="00BA1203" w:rsidRDefault="004C1E44" w:rsidP="004C1E44">
      <w:pPr>
        <w:autoSpaceDE w:val="0"/>
        <w:autoSpaceDN w:val="0"/>
        <w:adjustRightInd w:val="0"/>
        <w:jc w:val="both"/>
      </w:pPr>
      <w:r w:rsidRPr="00BA1203">
        <w:t xml:space="preserve">         Представление Руководителя Исполнительного комитета Аксубаевского муниципального района Республики Татарстан в отношении </w:t>
      </w:r>
      <w:r w:rsidR="00593ADB">
        <w:t>ХХХ</w:t>
      </w:r>
      <w:r w:rsidRPr="00BA1203">
        <w:t>.</w:t>
      </w:r>
    </w:p>
    <w:p w:rsidR="004C1E44" w:rsidRPr="00BA1203" w:rsidRDefault="004C1E44" w:rsidP="004C1E44">
      <w:pPr>
        <w:contextualSpacing/>
        <w:jc w:val="both"/>
      </w:pPr>
      <w:r w:rsidRPr="00BA1203">
        <w:t>Справка о доходах, расходах, имуществе и обязательствах имущественного характера за 2021г. (далее – справка) представлена своевременно без нарушения установленных сроков.</w:t>
      </w:r>
    </w:p>
    <w:p w:rsidR="004C1E44" w:rsidRPr="00BA1203" w:rsidRDefault="004C1E44" w:rsidP="004C1E44">
      <w:pPr>
        <w:contextualSpacing/>
        <w:jc w:val="both"/>
      </w:pPr>
      <w:r w:rsidRPr="00BA1203">
        <w:t xml:space="preserve">        В рамках проводимой проверки с согласия </w:t>
      </w:r>
      <w:r w:rsidR="00593ADB">
        <w:t>ХХХ</w:t>
      </w:r>
      <w:r w:rsidRPr="00BA1203">
        <w:t xml:space="preserve">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2021г. исх. № 3078/2 от 03.11.2022г. Сопоставив полученные данные от налоговой инспекции (исх. 2.8-22/07491 от 28.11.2022г.) выявлено, что в сведениях о доходах за 2021г. </w:t>
      </w:r>
      <w:r w:rsidR="00593ADB">
        <w:t xml:space="preserve">ХХХ </w:t>
      </w:r>
      <w:r w:rsidRPr="00BA1203">
        <w:t>не указала  дохода в размере 1682,24 от Фонда социального страхования РФ по Республике Татарстан.</w:t>
      </w:r>
    </w:p>
    <w:p w:rsidR="004C1E44" w:rsidRPr="00BA1203" w:rsidRDefault="004C1E44" w:rsidP="004C1E44">
      <w:pPr>
        <w:contextualSpacing/>
        <w:jc w:val="both"/>
      </w:pPr>
      <w:r w:rsidRPr="00BA1203">
        <w:t xml:space="preserve">        Согласно пояснениям, полученным от </w:t>
      </w:r>
      <w:r w:rsidR="00593ADB">
        <w:t>ХХХ</w:t>
      </w:r>
      <w:r w:rsidRPr="00BA1203">
        <w:t xml:space="preserve"> сумма дохода размере 1682,24 от Фонда социального страхования РФ по Республике Татарстан, это выплата по листку нетрудоспособности. При составлении справки по невнимательности забыла указать данный доход.</w:t>
      </w:r>
    </w:p>
    <w:p w:rsidR="004C1E44" w:rsidRPr="00BA1203" w:rsidRDefault="004C1E44" w:rsidP="004C1E44">
      <w:pPr>
        <w:autoSpaceDE w:val="0"/>
        <w:autoSpaceDN w:val="0"/>
        <w:adjustRightInd w:val="0"/>
        <w:jc w:val="both"/>
      </w:pPr>
      <w:r w:rsidRPr="00BA1203">
        <w:t xml:space="preserve">         Представление Главы </w:t>
      </w:r>
      <w:proofErr w:type="spellStart"/>
      <w:r w:rsidRPr="00BA1203">
        <w:t>Сунчелеевского</w:t>
      </w:r>
      <w:proofErr w:type="spellEnd"/>
      <w:r w:rsidRPr="00BA1203">
        <w:t xml:space="preserve"> сельского поселения в отношении </w:t>
      </w:r>
      <w:r w:rsidR="00593ADB">
        <w:t>ХХХ</w:t>
      </w:r>
      <w:r w:rsidRPr="00BA1203">
        <w:t>.</w:t>
      </w:r>
    </w:p>
    <w:p w:rsidR="00B6311D" w:rsidRPr="00BA1203" w:rsidRDefault="00B6311D" w:rsidP="00B6311D">
      <w:pPr>
        <w:contextualSpacing/>
        <w:jc w:val="both"/>
      </w:pPr>
      <w:r w:rsidRPr="00BA1203">
        <w:t>Справка о доходах, расходах, имуществе и обязательствах имущественного характера за 2021г. (далее – справка) представлена своевременно без нарушения установленных сроков.</w:t>
      </w:r>
    </w:p>
    <w:p w:rsidR="00B6311D" w:rsidRPr="00BA1203" w:rsidRDefault="00B6311D" w:rsidP="00B6311D">
      <w:pPr>
        <w:contextualSpacing/>
        <w:jc w:val="both"/>
      </w:pPr>
      <w:r w:rsidRPr="00BA1203">
        <w:t xml:space="preserve">        В рамках проводимой проверки с согласия </w:t>
      </w:r>
      <w:r w:rsidR="00593ADB">
        <w:t>ХХХ</w:t>
      </w:r>
      <w:r w:rsidRPr="00BA1203">
        <w:t xml:space="preserve"> и ее супруга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2021г. исх. № 3078/2 от 03.11.2022г. Сопоставив полученные данные от налоговой инспекции (исх. 2.8.22/07491 от 28.11.2022г.) выявлено, что в сведениях о своих доходах </w:t>
      </w:r>
      <w:r w:rsidR="00593ADB">
        <w:t>ХХХ</w:t>
      </w:r>
      <w:r w:rsidRPr="00BA1203">
        <w:t xml:space="preserve"> не указала сумму дохода в размере 15592,71 руб. от ИФНС России по г. Набережные Челны Республики Татарстан.</w:t>
      </w:r>
    </w:p>
    <w:p w:rsidR="00B6311D" w:rsidRPr="00BA1203" w:rsidRDefault="00B6311D" w:rsidP="00B6311D">
      <w:pPr>
        <w:contextualSpacing/>
        <w:jc w:val="both"/>
      </w:pPr>
      <w:r w:rsidRPr="00BA1203">
        <w:t xml:space="preserve">        Согласно пояснениям, полученным от </w:t>
      </w:r>
      <w:r w:rsidR="00593ADB">
        <w:t>ХХХ</w:t>
      </w:r>
      <w:r w:rsidRPr="00BA1203">
        <w:t xml:space="preserve">, сумма 15592,71 руб. от ИФНС России по г. Набережные Челны Республики Татарстан это сумма </w:t>
      </w:r>
      <w:proofErr w:type="gramStart"/>
      <w:r w:rsidRPr="00BA1203">
        <w:t>компенсации</w:t>
      </w:r>
      <w:proofErr w:type="gramEnd"/>
      <w:r w:rsidRPr="00BA1203">
        <w:t xml:space="preserve"> за неиспользованный </w:t>
      </w:r>
      <w:r w:rsidRPr="00BA1203">
        <w:lastRenderedPageBreak/>
        <w:t>отпуск начисленная при увольнении с работы. При составлении справки по невнимательности забыла указать эту сумму.</w:t>
      </w:r>
    </w:p>
    <w:p w:rsidR="004C1E44" w:rsidRPr="00BA1203" w:rsidRDefault="004C1E44" w:rsidP="004C1E44">
      <w:pPr>
        <w:autoSpaceDE w:val="0"/>
        <w:autoSpaceDN w:val="0"/>
        <w:adjustRightInd w:val="0"/>
        <w:jc w:val="both"/>
      </w:pPr>
    </w:p>
    <w:p w:rsidR="004C1E44" w:rsidRPr="00BA1203" w:rsidRDefault="004C1E44" w:rsidP="004C1E44">
      <w:pPr>
        <w:autoSpaceDE w:val="0"/>
        <w:autoSpaceDN w:val="0"/>
        <w:adjustRightInd w:val="0"/>
        <w:jc w:val="both"/>
      </w:pPr>
      <w:r w:rsidRPr="00BA1203">
        <w:t xml:space="preserve">        Представление Главы </w:t>
      </w:r>
      <w:proofErr w:type="spellStart"/>
      <w:r w:rsidR="00B6311D" w:rsidRPr="00BA1203">
        <w:t>Старокиязлинского</w:t>
      </w:r>
      <w:proofErr w:type="spellEnd"/>
      <w:r w:rsidRPr="00BA1203">
        <w:t xml:space="preserve"> сельского поселения в отношении </w:t>
      </w:r>
      <w:r w:rsidR="00593ADB">
        <w:t>ХХХ.</w:t>
      </w:r>
    </w:p>
    <w:p w:rsidR="00B6311D" w:rsidRPr="00BA1203" w:rsidRDefault="00B6311D" w:rsidP="00B6311D">
      <w:pPr>
        <w:jc w:val="both"/>
      </w:pPr>
      <w:r w:rsidRPr="00BA1203">
        <w:t>Справка о доходах, расходах, имуществе и обязательствах имущественного характера за 2021г. (далее – справка) представлена своевременно без нарушения установленных сроков.</w:t>
      </w:r>
    </w:p>
    <w:p w:rsidR="00B6311D" w:rsidRPr="00BA1203" w:rsidRDefault="00B6311D" w:rsidP="00B6311D">
      <w:pPr>
        <w:jc w:val="both"/>
      </w:pPr>
      <w:r w:rsidRPr="00BA1203">
        <w:t xml:space="preserve">          В рамках проводимой проверки с согласия </w:t>
      </w:r>
      <w:r w:rsidR="00593ADB">
        <w:t>ХХХ</w:t>
      </w:r>
      <w:r w:rsidRPr="00BA1203">
        <w:t xml:space="preserve"> в Межрайонную инспекцию Федеральной налоговой службы № 12 по Республике Татарстан (далее – налоговая инспекция) направлен запрос о предоставлении информации о годовом доходе за 2021г. исх. № 3078/2 от 03.11.2022г. Сопоставив полученные данные от налоговой инспекции (исх. 2.8.22/07491 от 28.11.2022г.) выявлено, что в сведениях о доходах </w:t>
      </w:r>
      <w:r w:rsidR="00593ADB">
        <w:t>ХХХ</w:t>
      </w:r>
      <w:r w:rsidRPr="00BA1203">
        <w:t xml:space="preserve"> не указала доход в сумме 17615,38 от ООО «Ф.О.Н.».</w:t>
      </w:r>
    </w:p>
    <w:p w:rsidR="00B6311D" w:rsidRPr="00BA1203" w:rsidRDefault="00B6311D" w:rsidP="00B6311D">
      <w:pPr>
        <w:jc w:val="both"/>
      </w:pPr>
      <w:r w:rsidRPr="00BA1203">
        <w:t xml:space="preserve">         Из объяснений </w:t>
      </w:r>
      <w:r w:rsidR="00593ADB">
        <w:t>ХХХХ</w:t>
      </w:r>
      <w:r w:rsidRPr="00BA1203">
        <w:t xml:space="preserve"> следует, что она не получала данный доход. Основной вид деятельности ООО «Ф.О.Н.» - деятельность по организации заключения пари. Возможно ее данными воспользовался кто-то другой и от ее имени зарегистрировался для участия в азартных играх. По информации полученной от ООО «Ф.О.Н.» </w:t>
      </w:r>
      <w:r w:rsidR="00593ADB">
        <w:t>ХХХ</w:t>
      </w:r>
      <w:r w:rsidRPr="00BA1203">
        <w:t xml:space="preserve"> зарегистрирована как участник азартных игр на сайте </w:t>
      </w:r>
      <w:hyperlink r:id="rId9" w:history="1">
        <w:r w:rsidRPr="00BA1203">
          <w:rPr>
            <w:rStyle w:val="ac"/>
            <w:lang w:val="en-US"/>
          </w:rPr>
          <w:t>www</w:t>
        </w:r>
        <w:r w:rsidRPr="00BA1203">
          <w:rPr>
            <w:rStyle w:val="ac"/>
          </w:rPr>
          <w:t>.</w:t>
        </w:r>
        <w:proofErr w:type="spellStart"/>
        <w:r w:rsidRPr="00BA1203">
          <w:rPr>
            <w:rStyle w:val="ac"/>
            <w:lang w:val="en-US"/>
          </w:rPr>
          <w:t>fonbet</w:t>
        </w:r>
        <w:proofErr w:type="spellEnd"/>
        <w:r w:rsidRPr="00BA1203">
          <w:rPr>
            <w:rStyle w:val="ac"/>
          </w:rPr>
          <w:t>.</w:t>
        </w:r>
        <w:proofErr w:type="spellStart"/>
        <w:r w:rsidRPr="00BA1203">
          <w:rPr>
            <w:rStyle w:val="ac"/>
            <w:lang w:val="en-US"/>
          </w:rPr>
          <w:t>ru</w:t>
        </w:r>
        <w:proofErr w:type="spellEnd"/>
      </w:hyperlink>
      <w:r w:rsidRPr="00BA1203">
        <w:t xml:space="preserve"> 03.02.2021г.</w:t>
      </w:r>
    </w:p>
    <w:p w:rsidR="004C1E44" w:rsidRPr="00BA1203" w:rsidRDefault="004C1E44" w:rsidP="004C1E44">
      <w:pPr>
        <w:autoSpaceDE w:val="0"/>
        <w:autoSpaceDN w:val="0"/>
        <w:adjustRightInd w:val="0"/>
        <w:jc w:val="both"/>
      </w:pPr>
    </w:p>
    <w:p w:rsidR="004C1E44" w:rsidRPr="00BA1203" w:rsidRDefault="004C1E44" w:rsidP="00B6311D">
      <w:pPr>
        <w:autoSpaceDE w:val="0"/>
        <w:autoSpaceDN w:val="0"/>
        <w:adjustRightInd w:val="0"/>
        <w:jc w:val="both"/>
      </w:pPr>
      <w:r w:rsidRPr="00BA1203">
        <w:t xml:space="preserve">        Представление начальника МКУ «Отдел образования» исполнительного комитета </w:t>
      </w:r>
    </w:p>
    <w:p w:rsidR="004C1E44" w:rsidRPr="00BA1203" w:rsidRDefault="004C1E44" w:rsidP="004C1E44">
      <w:pPr>
        <w:autoSpaceDE w:val="0"/>
        <w:autoSpaceDN w:val="0"/>
        <w:adjustRightInd w:val="0"/>
        <w:jc w:val="both"/>
      </w:pPr>
    </w:p>
    <w:p w:rsidR="004C1E44" w:rsidRPr="00BA1203" w:rsidRDefault="004C1E44" w:rsidP="004C1E44">
      <w:pPr>
        <w:autoSpaceDE w:val="0"/>
        <w:autoSpaceDN w:val="0"/>
        <w:adjustRightInd w:val="0"/>
        <w:jc w:val="both"/>
      </w:pPr>
      <w:proofErr w:type="spellStart"/>
      <w:r w:rsidRPr="00BA1203">
        <w:rPr>
          <w:b/>
        </w:rPr>
        <w:t>Крайнову</w:t>
      </w:r>
      <w:proofErr w:type="spellEnd"/>
      <w:r w:rsidRPr="00BA1203">
        <w:rPr>
          <w:b/>
        </w:rPr>
        <w:t xml:space="preserve"> Э.З</w:t>
      </w:r>
      <w:r w:rsidRPr="00BA1203">
        <w:t xml:space="preserve">., которая отметила, что в соответствии с пунктом 1 статьи 27.1 Федерального Закона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10" w:history="1">
        <w:r w:rsidRPr="00BA1203">
          <w:rPr>
            <w:color w:val="0000FF"/>
          </w:rPr>
          <w:t>законом</w:t>
        </w:r>
      </w:hyperlink>
      <w:r w:rsidRPr="00BA1203"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431" w:history="1">
        <w:r w:rsidRPr="00BA1203">
          <w:rPr>
            <w:color w:val="0000FF"/>
          </w:rPr>
          <w:t>статьей 27</w:t>
        </w:r>
      </w:hyperlink>
      <w:r w:rsidRPr="00BA1203">
        <w:t xml:space="preserve"> Федерального Закона № 25-ФЗ «О муниципальной службе в Российской Федерации», а именно -  замечание, выговор, увольнение с муниципальной службы по соответствующим основаниям.</w:t>
      </w:r>
    </w:p>
    <w:p w:rsidR="004C1E44" w:rsidRPr="00BA1203" w:rsidRDefault="004C1E44" w:rsidP="004C1E44">
      <w:pPr>
        <w:jc w:val="both"/>
      </w:pPr>
      <w:r w:rsidRPr="00BA1203">
        <w:t xml:space="preserve">        По итогам рассмотрения данного вопроса, </w:t>
      </w:r>
      <w:r w:rsidRPr="00BA1203">
        <w:rPr>
          <w:b/>
        </w:rPr>
        <w:t xml:space="preserve">председатель комиссии </w:t>
      </w:r>
      <w:proofErr w:type="spellStart"/>
      <w:r w:rsidRPr="00BA1203">
        <w:rPr>
          <w:b/>
        </w:rPr>
        <w:t>Загидуллин</w:t>
      </w:r>
      <w:proofErr w:type="spellEnd"/>
      <w:r w:rsidRPr="00BA1203">
        <w:rPr>
          <w:b/>
        </w:rPr>
        <w:t xml:space="preserve"> И.М.</w:t>
      </w:r>
      <w:r w:rsidRPr="00BA1203">
        <w:t xml:space="preserve"> предложил вынести на голосование вопрос о рекомендации руководителям муниципальных служащих </w:t>
      </w:r>
      <w:r w:rsidR="00593ADB">
        <w:t>ХХХ</w:t>
      </w:r>
      <w:r w:rsidR="00B6311D" w:rsidRPr="00BA1203">
        <w:t xml:space="preserve">, </w:t>
      </w:r>
      <w:r w:rsidR="00593ADB">
        <w:t>ХХХ</w:t>
      </w:r>
      <w:r w:rsidR="00B6311D" w:rsidRPr="00BA1203">
        <w:t xml:space="preserve">, </w:t>
      </w:r>
      <w:r w:rsidR="00593ADB">
        <w:t>ХХХ</w:t>
      </w:r>
      <w:r w:rsidRPr="00BA1203">
        <w:t xml:space="preserve"> применить в отношении муниципальных служащих меру ответственности в виде замечания, в связи с 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Федерации». Федеральным </w:t>
      </w:r>
      <w:hyperlink r:id="rId11" w:history="1">
        <w:r w:rsidRPr="00BA1203">
          <w:rPr>
            <w:color w:val="0000FF"/>
          </w:rPr>
          <w:t>законом</w:t>
        </w:r>
      </w:hyperlink>
      <w:r w:rsidRPr="00BA1203">
        <w:t xml:space="preserve"> от 25 декабря 2008 года N 273-ФЗ "О противодействии коррупции" и другими федеральными законами.</w:t>
      </w:r>
    </w:p>
    <w:p w:rsidR="004C1E44" w:rsidRPr="00BA1203" w:rsidRDefault="004C1E44" w:rsidP="004C1E44">
      <w:pPr>
        <w:jc w:val="both"/>
        <w:rPr>
          <w:b/>
        </w:rPr>
      </w:pPr>
      <w:r w:rsidRPr="00BA1203">
        <w:rPr>
          <w:b/>
        </w:rPr>
        <w:t xml:space="preserve">Результаты голосования:  </w:t>
      </w:r>
    </w:p>
    <w:p w:rsidR="004C1E44" w:rsidRPr="00BA1203" w:rsidRDefault="004C1E44" w:rsidP="004C1E4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BA1203">
        <w:t>За - 9 человек</w:t>
      </w:r>
    </w:p>
    <w:p w:rsidR="004C1E44" w:rsidRPr="00BA1203" w:rsidRDefault="004C1E44" w:rsidP="004C1E44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BA1203">
        <w:t xml:space="preserve">Против – 0 человек </w:t>
      </w:r>
    </w:p>
    <w:p w:rsidR="004C1E44" w:rsidRPr="00BA1203" w:rsidRDefault="004C1E44" w:rsidP="004C1E44">
      <w:pPr>
        <w:autoSpaceDE w:val="0"/>
        <w:autoSpaceDN w:val="0"/>
        <w:adjustRightInd w:val="0"/>
        <w:jc w:val="both"/>
        <w:rPr>
          <w:b/>
        </w:rPr>
      </w:pPr>
    </w:p>
    <w:p w:rsidR="004C1E44" w:rsidRPr="00BA1203" w:rsidRDefault="004C1E44" w:rsidP="004C1E44">
      <w:pPr>
        <w:autoSpaceDE w:val="0"/>
        <w:autoSpaceDN w:val="0"/>
        <w:adjustRightInd w:val="0"/>
        <w:jc w:val="both"/>
      </w:pPr>
      <w:r w:rsidRPr="00BA1203">
        <w:t>По результатам голосования вынесено следующее решение.</w:t>
      </w:r>
    </w:p>
    <w:p w:rsidR="004C1E44" w:rsidRPr="00BA1203" w:rsidRDefault="004C1E44" w:rsidP="004C1E44">
      <w:pPr>
        <w:rPr>
          <w:b/>
        </w:rPr>
      </w:pPr>
    </w:p>
    <w:p w:rsidR="004C1E44" w:rsidRPr="00BA1203" w:rsidRDefault="004C1E44" w:rsidP="004C1E44">
      <w:pPr>
        <w:jc w:val="both"/>
        <w:rPr>
          <w:b/>
        </w:rPr>
      </w:pPr>
      <w:r w:rsidRPr="00BA1203">
        <w:rPr>
          <w:b/>
        </w:rPr>
        <w:t xml:space="preserve">РЕШЕНИЕ: </w:t>
      </w:r>
    </w:p>
    <w:p w:rsidR="004C1E44" w:rsidRPr="00BA1203" w:rsidRDefault="004C1E44" w:rsidP="004C1E44">
      <w:pPr>
        <w:jc w:val="both"/>
        <w:rPr>
          <w:b/>
        </w:rPr>
      </w:pPr>
      <w:r w:rsidRPr="00BA1203">
        <w:rPr>
          <w:b/>
        </w:rPr>
        <w:t xml:space="preserve">            </w:t>
      </w:r>
      <w:r w:rsidRPr="00BA1203">
        <w:t xml:space="preserve">1. Установить, что сведения о доходах, расходах, обязательствах имущественного характера представленные муниципальными служащими </w:t>
      </w:r>
      <w:r w:rsidR="00593ADB">
        <w:t>ХХХ</w:t>
      </w:r>
      <w:r w:rsidR="00593ADB" w:rsidRPr="00BA1203">
        <w:t xml:space="preserve">, </w:t>
      </w:r>
      <w:r w:rsidR="00593ADB">
        <w:t>ХХХ</w:t>
      </w:r>
      <w:r w:rsidR="00593ADB" w:rsidRPr="00BA1203">
        <w:t xml:space="preserve">, </w:t>
      </w:r>
      <w:r w:rsidR="00593ADB">
        <w:t>ХХХ</w:t>
      </w:r>
      <w:r w:rsidR="00593ADB" w:rsidRPr="00BA1203">
        <w:t xml:space="preserve"> </w:t>
      </w:r>
      <w:r w:rsidRPr="00BA1203">
        <w:t>за 202</w:t>
      </w:r>
      <w:r w:rsidR="00B6311D" w:rsidRPr="00BA1203">
        <w:t>1</w:t>
      </w:r>
      <w:r w:rsidRPr="00BA1203">
        <w:t xml:space="preserve">г. являются неполными и рекомендовать руководителям муниципальных служащих применить в отношении муниципальных служащих </w:t>
      </w:r>
      <w:r w:rsidR="00593ADB">
        <w:t>ХХХ</w:t>
      </w:r>
      <w:r w:rsidR="00593ADB" w:rsidRPr="00BA1203">
        <w:t xml:space="preserve">, </w:t>
      </w:r>
      <w:r w:rsidR="00593ADB">
        <w:t>ХХХ</w:t>
      </w:r>
      <w:r w:rsidR="00593ADB" w:rsidRPr="00BA1203">
        <w:t xml:space="preserve">, </w:t>
      </w:r>
      <w:r w:rsidR="00593ADB">
        <w:t>ХХХ</w:t>
      </w:r>
      <w:r w:rsidR="00593ADB" w:rsidRPr="00BA1203">
        <w:t xml:space="preserve"> </w:t>
      </w:r>
      <w:r w:rsidRPr="00BA1203">
        <w:t>меру ответственности в виде замечания.</w:t>
      </w:r>
    </w:p>
    <w:p w:rsidR="004C1E44" w:rsidRPr="00BA1203" w:rsidRDefault="004C1E44" w:rsidP="004C1E44">
      <w:pPr>
        <w:jc w:val="both"/>
        <w:rPr>
          <w:b/>
        </w:rPr>
      </w:pPr>
    </w:p>
    <w:p w:rsidR="004C1E44" w:rsidRPr="00BA1203" w:rsidRDefault="004C1E44" w:rsidP="004C1E44">
      <w:pPr>
        <w:jc w:val="both"/>
        <w:rPr>
          <w:rFonts w:cs="Tahoma"/>
          <w:b/>
        </w:rPr>
      </w:pPr>
    </w:p>
    <w:p w:rsidR="004C1E44" w:rsidRPr="00754896" w:rsidRDefault="004C1E44" w:rsidP="003B2D73">
      <w:pPr>
        <w:jc w:val="both"/>
        <w:rPr>
          <w:b/>
        </w:rPr>
      </w:pPr>
    </w:p>
    <w:p w:rsidR="009A2961" w:rsidRPr="00754896" w:rsidRDefault="009A2961" w:rsidP="00053531">
      <w:pPr>
        <w:jc w:val="both"/>
        <w:rPr>
          <w:b/>
        </w:rPr>
      </w:pPr>
    </w:p>
    <w:p w:rsidR="009A2961" w:rsidRPr="00F23D66" w:rsidRDefault="009A2961" w:rsidP="00053531">
      <w:pPr>
        <w:jc w:val="both"/>
        <w:rPr>
          <w:rFonts w:cs="Tahoma"/>
          <w:b/>
        </w:rPr>
      </w:pPr>
    </w:p>
    <w:p w:rsidR="004C4BE7" w:rsidRPr="00F23D66" w:rsidRDefault="004C4BE7" w:rsidP="00053531">
      <w:pPr>
        <w:jc w:val="both"/>
        <w:rPr>
          <w:rFonts w:cs="Tahoma"/>
          <w:b/>
        </w:rPr>
      </w:pPr>
      <w:r w:rsidRPr="00F23D66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9D38C3" w:rsidRDefault="009D38C3" w:rsidP="00CF5553">
      <w:pPr>
        <w:jc w:val="both"/>
      </w:pPr>
    </w:p>
    <w:p w:rsidR="009D38C3" w:rsidRDefault="009D38C3" w:rsidP="00CF5553">
      <w:pPr>
        <w:jc w:val="both"/>
      </w:pPr>
      <w:r>
        <w:t>Заместитель</w:t>
      </w:r>
      <w:r w:rsidR="0087726A">
        <w:t xml:space="preserve"> председателя Комиссии </w:t>
      </w:r>
      <w:r w:rsidR="00A16ABE">
        <w:t>Зайцев С.Ю.</w:t>
      </w:r>
      <w:r>
        <w:t xml:space="preserve"> ______________________</w:t>
      </w: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proofErr w:type="spellStart"/>
      <w:r w:rsidR="00F600EB">
        <w:t>Галиев</w:t>
      </w:r>
      <w:proofErr w:type="spellEnd"/>
      <w:r w:rsidR="00F600EB">
        <w:t xml:space="preserve"> Р. М. ____________________</w:t>
      </w:r>
    </w:p>
    <w:p w:rsidR="00754896" w:rsidRDefault="00754896" w:rsidP="00053531">
      <w:pPr>
        <w:jc w:val="both"/>
      </w:pPr>
      <w:r>
        <w:t xml:space="preserve">               </w:t>
      </w:r>
    </w:p>
    <w:p w:rsidR="00754896" w:rsidRDefault="00754896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 П. ___________________</w:t>
      </w:r>
    </w:p>
    <w:p w:rsidR="00F600EB" w:rsidRDefault="002D164F" w:rsidP="002D164F">
      <w:pPr>
        <w:jc w:val="both"/>
      </w:pPr>
      <w:r w:rsidRPr="00736BEB">
        <w:t xml:space="preserve">              </w:t>
      </w:r>
    </w:p>
    <w:p w:rsidR="002D164F" w:rsidRPr="00736BEB" w:rsidRDefault="002D164F" w:rsidP="002D164F">
      <w:pPr>
        <w:jc w:val="both"/>
      </w:pPr>
      <w:r w:rsidRPr="00736BEB">
        <w:t xml:space="preserve"> </w:t>
      </w:r>
      <w:r w:rsidR="00F600EB">
        <w:t xml:space="preserve">              </w:t>
      </w:r>
      <w:proofErr w:type="spellStart"/>
      <w:r w:rsidR="0087726A">
        <w:t>Крайнова</w:t>
      </w:r>
      <w:proofErr w:type="spellEnd"/>
      <w:r w:rsidR="0087726A">
        <w:t xml:space="preserve"> Э.З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F600EB" w:rsidRDefault="00EF11B8" w:rsidP="00053531">
      <w:pPr>
        <w:jc w:val="both"/>
      </w:pPr>
      <w:r w:rsidRPr="00736BEB">
        <w:t xml:space="preserve">               </w:t>
      </w:r>
      <w:r w:rsidR="00F600EB">
        <w:t>Емельянов А.А. ___________________</w:t>
      </w:r>
    </w:p>
    <w:p w:rsidR="00EF11B8" w:rsidRDefault="00CC4218" w:rsidP="00053531">
      <w:pPr>
        <w:jc w:val="both"/>
      </w:pPr>
      <w:r>
        <w:t xml:space="preserve">                </w:t>
      </w:r>
    </w:p>
    <w:p w:rsidR="00E00E15" w:rsidRDefault="00E00E15" w:rsidP="00053531">
      <w:pPr>
        <w:jc w:val="both"/>
      </w:pPr>
      <w:r>
        <w:t xml:space="preserve">               Телешева И. А. __________________</w:t>
      </w:r>
    </w:p>
    <w:p w:rsidR="00514B6D" w:rsidRDefault="00514B6D" w:rsidP="00053531">
      <w:pPr>
        <w:jc w:val="both"/>
      </w:pPr>
    </w:p>
    <w:p w:rsidR="00514B6D" w:rsidRDefault="005C6650" w:rsidP="00053531">
      <w:pPr>
        <w:jc w:val="both"/>
      </w:pPr>
      <w:r>
        <w:t xml:space="preserve">               Валеева З.К.</w:t>
      </w:r>
      <w:r w:rsidR="00514B6D">
        <w:t xml:space="preserve"> _______________</w:t>
      </w:r>
    </w:p>
    <w:p w:rsidR="007A708B" w:rsidRDefault="007A708B" w:rsidP="00053531">
      <w:pPr>
        <w:jc w:val="both"/>
      </w:pPr>
    </w:p>
    <w:p w:rsidR="00053531" w:rsidRPr="00736BEB" w:rsidRDefault="007A708B" w:rsidP="00053531">
      <w:pPr>
        <w:jc w:val="both"/>
      </w:pPr>
      <w:r>
        <w:t xml:space="preserve">               </w:t>
      </w:r>
      <w:r w:rsidR="00053531"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r w:rsidR="00EF11B8" w:rsidRPr="00736BEB">
        <w:t>Нурхаметова Р. Ш.__________________</w:t>
      </w:r>
    </w:p>
    <w:sectPr w:rsidR="00053531" w:rsidSect="00146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55" w:rsidRDefault="007D7955" w:rsidP="00BE5BDB">
      <w:r>
        <w:separator/>
      </w:r>
    </w:p>
  </w:endnote>
  <w:endnote w:type="continuationSeparator" w:id="0">
    <w:p w:rsidR="007D7955" w:rsidRDefault="007D7955" w:rsidP="00BE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55" w:rsidRDefault="007D7955" w:rsidP="00BE5BDB">
      <w:r>
        <w:separator/>
      </w:r>
    </w:p>
  </w:footnote>
  <w:footnote w:type="continuationSeparator" w:id="0">
    <w:p w:rsidR="007D7955" w:rsidRDefault="007D7955" w:rsidP="00BE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DB" w:rsidRDefault="00BE5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A4B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474D"/>
    <w:multiLevelType w:val="hybridMultilevel"/>
    <w:tmpl w:val="732010AC"/>
    <w:lvl w:ilvl="0" w:tplc="CF2C472A">
      <w:start w:val="1"/>
      <w:numFmt w:val="decimal"/>
      <w:lvlText w:val="%1."/>
      <w:lvlJc w:val="left"/>
      <w:pPr>
        <w:ind w:left="1080" w:hanging="360"/>
      </w:pPr>
      <w:rPr>
        <w:rFonts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C7E78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72313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531E"/>
    <w:multiLevelType w:val="hybridMultilevel"/>
    <w:tmpl w:val="A2AADE60"/>
    <w:lvl w:ilvl="0" w:tplc="C380B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355B53"/>
    <w:multiLevelType w:val="hybridMultilevel"/>
    <w:tmpl w:val="3328D1FC"/>
    <w:lvl w:ilvl="0" w:tplc="56C2EAD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BB7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77CE"/>
    <w:multiLevelType w:val="hybridMultilevel"/>
    <w:tmpl w:val="D482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0B65299"/>
    <w:multiLevelType w:val="hybridMultilevel"/>
    <w:tmpl w:val="5B04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B2950"/>
    <w:multiLevelType w:val="hybridMultilevel"/>
    <w:tmpl w:val="20A6DE66"/>
    <w:lvl w:ilvl="0" w:tplc="9AFE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E6ACA"/>
    <w:multiLevelType w:val="hybridMultilevel"/>
    <w:tmpl w:val="801E89BC"/>
    <w:lvl w:ilvl="0" w:tplc="734A75FA">
      <w:start w:val="1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69E0171"/>
    <w:multiLevelType w:val="hybridMultilevel"/>
    <w:tmpl w:val="D3308326"/>
    <w:lvl w:ilvl="0" w:tplc="6B507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6D17BA7"/>
    <w:multiLevelType w:val="hybridMultilevel"/>
    <w:tmpl w:val="6944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13"/>
  </w:num>
  <w:num w:numId="5">
    <w:abstractNumId w:val="9"/>
  </w:num>
  <w:num w:numId="6">
    <w:abstractNumId w:val="23"/>
  </w:num>
  <w:num w:numId="7">
    <w:abstractNumId w:val="5"/>
  </w:num>
  <w:num w:numId="8">
    <w:abstractNumId w:val="16"/>
  </w:num>
  <w:num w:numId="9">
    <w:abstractNumId w:val="18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17"/>
  </w:num>
  <w:num w:numId="21">
    <w:abstractNumId w:val="0"/>
  </w:num>
  <w:num w:numId="22">
    <w:abstractNumId w:val="4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1715"/>
    <w:rsid w:val="000079E2"/>
    <w:rsid w:val="000314F6"/>
    <w:rsid w:val="00036B5B"/>
    <w:rsid w:val="00045439"/>
    <w:rsid w:val="00045613"/>
    <w:rsid w:val="00053531"/>
    <w:rsid w:val="00054EAC"/>
    <w:rsid w:val="00090318"/>
    <w:rsid w:val="00095C64"/>
    <w:rsid w:val="000A290A"/>
    <w:rsid w:val="000D20BE"/>
    <w:rsid w:val="00136C5C"/>
    <w:rsid w:val="00136D5D"/>
    <w:rsid w:val="00145B6A"/>
    <w:rsid w:val="00146FF0"/>
    <w:rsid w:val="00161642"/>
    <w:rsid w:val="00170CF1"/>
    <w:rsid w:val="001A6E19"/>
    <w:rsid w:val="001B172A"/>
    <w:rsid w:val="001C3283"/>
    <w:rsid w:val="001C417A"/>
    <w:rsid w:val="001C4F4E"/>
    <w:rsid w:val="001C6F26"/>
    <w:rsid w:val="001F1BC5"/>
    <w:rsid w:val="001F55D2"/>
    <w:rsid w:val="00213FA4"/>
    <w:rsid w:val="00214CE4"/>
    <w:rsid w:val="00233004"/>
    <w:rsid w:val="0024546C"/>
    <w:rsid w:val="002553BB"/>
    <w:rsid w:val="002566E0"/>
    <w:rsid w:val="002649C7"/>
    <w:rsid w:val="00266EF4"/>
    <w:rsid w:val="00281163"/>
    <w:rsid w:val="002B1CC2"/>
    <w:rsid w:val="002B204B"/>
    <w:rsid w:val="002B5841"/>
    <w:rsid w:val="002C3960"/>
    <w:rsid w:val="002D164F"/>
    <w:rsid w:val="002D2B46"/>
    <w:rsid w:val="002D45D0"/>
    <w:rsid w:val="002E6998"/>
    <w:rsid w:val="002E7D84"/>
    <w:rsid w:val="002F3650"/>
    <w:rsid w:val="003265C4"/>
    <w:rsid w:val="00326998"/>
    <w:rsid w:val="0035140D"/>
    <w:rsid w:val="00353135"/>
    <w:rsid w:val="00355405"/>
    <w:rsid w:val="00363CD2"/>
    <w:rsid w:val="003B2D73"/>
    <w:rsid w:val="003B4276"/>
    <w:rsid w:val="003C18FA"/>
    <w:rsid w:val="003D0E9C"/>
    <w:rsid w:val="003E4533"/>
    <w:rsid w:val="003F2166"/>
    <w:rsid w:val="00416D27"/>
    <w:rsid w:val="0045156B"/>
    <w:rsid w:val="00472AE8"/>
    <w:rsid w:val="004A0CD8"/>
    <w:rsid w:val="004B6D9D"/>
    <w:rsid w:val="004C1E44"/>
    <w:rsid w:val="004C4BE7"/>
    <w:rsid w:val="004C7506"/>
    <w:rsid w:val="004E30A2"/>
    <w:rsid w:val="004E4C99"/>
    <w:rsid w:val="00514B6D"/>
    <w:rsid w:val="00517743"/>
    <w:rsid w:val="00531E5D"/>
    <w:rsid w:val="00571EE0"/>
    <w:rsid w:val="00573855"/>
    <w:rsid w:val="005768A6"/>
    <w:rsid w:val="00580292"/>
    <w:rsid w:val="00584BEC"/>
    <w:rsid w:val="00593A54"/>
    <w:rsid w:val="00593ADB"/>
    <w:rsid w:val="005951FA"/>
    <w:rsid w:val="005B5E77"/>
    <w:rsid w:val="005B733D"/>
    <w:rsid w:val="005C00DE"/>
    <w:rsid w:val="005C152D"/>
    <w:rsid w:val="005C2D72"/>
    <w:rsid w:val="005C6031"/>
    <w:rsid w:val="005C6650"/>
    <w:rsid w:val="005C75AB"/>
    <w:rsid w:val="005E02D7"/>
    <w:rsid w:val="005E4AC5"/>
    <w:rsid w:val="005E6F4B"/>
    <w:rsid w:val="00606C6D"/>
    <w:rsid w:val="006239A4"/>
    <w:rsid w:val="006241D7"/>
    <w:rsid w:val="006323A3"/>
    <w:rsid w:val="00652E2F"/>
    <w:rsid w:val="00662F0D"/>
    <w:rsid w:val="00665A47"/>
    <w:rsid w:val="00665D2C"/>
    <w:rsid w:val="0066789A"/>
    <w:rsid w:val="006755EF"/>
    <w:rsid w:val="00681FEF"/>
    <w:rsid w:val="00684559"/>
    <w:rsid w:val="0069244D"/>
    <w:rsid w:val="006A3002"/>
    <w:rsid w:val="006A37D3"/>
    <w:rsid w:val="006B65D9"/>
    <w:rsid w:val="006C6344"/>
    <w:rsid w:val="006D2A63"/>
    <w:rsid w:val="006E1174"/>
    <w:rsid w:val="006E5548"/>
    <w:rsid w:val="0072631D"/>
    <w:rsid w:val="00732DDA"/>
    <w:rsid w:val="0073659D"/>
    <w:rsid w:val="00736BEB"/>
    <w:rsid w:val="0073706B"/>
    <w:rsid w:val="00744A2F"/>
    <w:rsid w:val="007528F1"/>
    <w:rsid w:val="00752A3E"/>
    <w:rsid w:val="00754896"/>
    <w:rsid w:val="00755C8F"/>
    <w:rsid w:val="00765C31"/>
    <w:rsid w:val="007838EE"/>
    <w:rsid w:val="007A708B"/>
    <w:rsid w:val="007C3B5A"/>
    <w:rsid w:val="007D1BF4"/>
    <w:rsid w:val="007D7955"/>
    <w:rsid w:val="007F3EB8"/>
    <w:rsid w:val="007F6127"/>
    <w:rsid w:val="00802FDA"/>
    <w:rsid w:val="008176CA"/>
    <w:rsid w:val="00821396"/>
    <w:rsid w:val="00821727"/>
    <w:rsid w:val="008439AF"/>
    <w:rsid w:val="0087726A"/>
    <w:rsid w:val="00884C88"/>
    <w:rsid w:val="008B2D14"/>
    <w:rsid w:val="008B5270"/>
    <w:rsid w:val="008B5348"/>
    <w:rsid w:val="008B58AE"/>
    <w:rsid w:val="008D1A26"/>
    <w:rsid w:val="008D60E0"/>
    <w:rsid w:val="008D6A4F"/>
    <w:rsid w:val="00911F7C"/>
    <w:rsid w:val="00923C13"/>
    <w:rsid w:val="0093106F"/>
    <w:rsid w:val="0094416F"/>
    <w:rsid w:val="00950B27"/>
    <w:rsid w:val="00962441"/>
    <w:rsid w:val="00973BE1"/>
    <w:rsid w:val="009744E1"/>
    <w:rsid w:val="00975011"/>
    <w:rsid w:val="009A2961"/>
    <w:rsid w:val="009A351F"/>
    <w:rsid w:val="009C4E3F"/>
    <w:rsid w:val="009C7CDA"/>
    <w:rsid w:val="009D38C3"/>
    <w:rsid w:val="009D58FD"/>
    <w:rsid w:val="00A00927"/>
    <w:rsid w:val="00A0673E"/>
    <w:rsid w:val="00A16ABE"/>
    <w:rsid w:val="00A32FF2"/>
    <w:rsid w:val="00A41E02"/>
    <w:rsid w:val="00A96EAB"/>
    <w:rsid w:val="00AB28A6"/>
    <w:rsid w:val="00AB4754"/>
    <w:rsid w:val="00AB6FF9"/>
    <w:rsid w:val="00AD2578"/>
    <w:rsid w:val="00AE06A1"/>
    <w:rsid w:val="00AE5FC6"/>
    <w:rsid w:val="00AF0784"/>
    <w:rsid w:val="00AF4EE0"/>
    <w:rsid w:val="00B37543"/>
    <w:rsid w:val="00B4747B"/>
    <w:rsid w:val="00B54FF9"/>
    <w:rsid w:val="00B62C5D"/>
    <w:rsid w:val="00B6311D"/>
    <w:rsid w:val="00B729A9"/>
    <w:rsid w:val="00B73453"/>
    <w:rsid w:val="00BA1203"/>
    <w:rsid w:val="00BB22F7"/>
    <w:rsid w:val="00BB53E3"/>
    <w:rsid w:val="00BD7445"/>
    <w:rsid w:val="00BE5BDB"/>
    <w:rsid w:val="00C03CD4"/>
    <w:rsid w:val="00C17CE2"/>
    <w:rsid w:val="00C32575"/>
    <w:rsid w:val="00C345C4"/>
    <w:rsid w:val="00C418A1"/>
    <w:rsid w:val="00C4721C"/>
    <w:rsid w:val="00C518E2"/>
    <w:rsid w:val="00C5380A"/>
    <w:rsid w:val="00C562E4"/>
    <w:rsid w:val="00C576D3"/>
    <w:rsid w:val="00C64CBD"/>
    <w:rsid w:val="00C74CD0"/>
    <w:rsid w:val="00C8394D"/>
    <w:rsid w:val="00C9123E"/>
    <w:rsid w:val="00C91F0C"/>
    <w:rsid w:val="00C97EBD"/>
    <w:rsid w:val="00CA6B19"/>
    <w:rsid w:val="00CB0575"/>
    <w:rsid w:val="00CC4218"/>
    <w:rsid w:val="00CC4323"/>
    <w:rsid w:val="00CC6DB4"/>
    <w:rsid w:val="00CD1C47"/>
    <w:rsid w:val="00CE38AA"/>
    <w:rsid w:val="00CF1AC9"/>
    <w:rsid w:val="00CF3976"/>
    <w:rsid w:val="00CF5553"/>
    <w:rsid w:val="00CF70F3"/>
    <w:rsid w:val="00D030A4"/>
    <w:rsid w:val="00D03588"/>
    <w:rsid w:val="00D043C4"/>
    <w:rsid w:val="00D10ED8"/>
    <w:rsid w:val="00D335CF"/>
    <w:rsid w:val="00D4129C"/>
    <w:rsid w:val="00D55F32"/>
    <w:rsid w:val="00D57456"/>
    <w:rsid w:val="00D67933"/>
    <w:rsid w:val="00D74180"/>
    <w:rsid w:val="00D7689D"/>
    <w:rsid w:val="00DA54C1"/>
    <w:rsid w:val="00DA5BDC"/>
    <w:rsid w:val="00DD396F"/>
    <w:rsid w:val="00DD6E81"/>
    <w:rsid w:val="00DE4334"/>
    <w:rsid w:val="00DF082F"/>
    <w:rsid w:val="00E00E15"/>
    <w:rsid w:val="00E32871"/>
    <w:rsid w:val="00E34BBC"/>
    <w:rsid w:val="00E42771"/>
    <w:rsid w:val="00E50141"/>
    <w:rsid w:val="00E50E87"/>
    <w:rsid w:val="00E56A73"/>
    <w:rsid w:val="00E57D49"/>
    <w:rsid w:val="00E61870"/>
    <w:rsid w:val="00E6282F"/>
    <w:rsid w:val="00E636FA"/>
    <w:rsid w:val="00E72358"/>
    <w:rsid w:val="00E755DF"/>
    <w:rsid w:val="00E770AE"/>
    <w:rsid w:val="00E813E0"/>
    <w:rsid w:val="00E83482"/>
    <w:rsid w:val="00E94B84"/>
    <w:rsid w:val="00E9585C"/>
    <w:rsid w:val="00EB1DF1"/>
    <w:rsid w:val="00EC7BBD"/>
    <w:rsid w:val="00ED721F"/>
    <w:rsid w:val="00EE5C4D"/>
    <w:rsid w:val="00EF11B8"/>
    <w:rsid w:val="00F05F8D"/>
    <w:rsid w:val="00F146A5"/>
    <w:rsid w:val="00F15A09"/>
    <w:rsid w:val="00F200DD"/>
    <w:rsid w:val="00F23D66"/>
    <w:rsid w:val="00F35386"/>
    <w:rsid w:val="00F36A4F"/>
    <w:rsid w:val="00F433AE"/>
    <w:rsid w:val="00F5691E"/>
    <w:rsid w:val="00F600EB"/>
    <w:rsid w:val="00F66C33"/>
    <w:rsid w:val="00F76CBC"/>
    <w:rsid w:val="00F86208"/>
    <w:rsid w:val="00F90B68"/>
    <w:rsid w:val="00F90D29"/>
    <w:rsid w:val="00F959AD"/>
    <w:rsid w:val="00FA29A8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18E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631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5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518E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63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9F464B1E88A9FB6864D0BCB67664DF56DD2455679AF0B8D416807319y1i8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69F464B1E88A9FB6864D0BCB67664DF56DD2455679AF0B8D416807319y1i8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onb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89A2-B225-4642-A0EE-4770603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2021-06-22T07:31:00Z</cp:lastPrinted>
  <dcterms:created xsi:type="dcterms:W3CDTF">2022-12-20T12:20:00Z</dcterms:created>
  <dcterms:modified xsi:type="dcterms:W3CDTF">2022-12-20T12:20:00Z</dcterms:modified>
</cp:coreProperties>
</file>