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FE" w:rsidRDefault="006C22FE" w:rsidP="006C22F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 № 1</w:t>
      </w:r>
    </w:p>
    <w:p w:rsidR="006C22FE" w:rsidRDefault="006C22FE" w:rsidP="006C22FE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</w:t>
      </w:r>
    </w:p>
    <w:p w:rsidR="006C22FE" w:rsidRDefault="006C22FE" w:rsidP="006C22FE">
      <w:pPr>
        <w:ind w:left="11328" w:firstLine="708"/>
        <w:rPr>
          <w:sz w:val="28"/>
          <w:szCs w:val="28"/>
        </w:rPr>
      </w:pPr>
      <w:r>
        <w:rPr>
          <w:sz w:val="28"/>
          <w:szCs w:val="28"/>
        </w:rPr>
        <w:t>Кабинетов Министров</w:t>
      </w:r>
    </w:p>
    <w:p w:rsidR="006C22FE" w:rsidRDefault="006C22FE" w:rsidP="006C22FE">
      <w:pPr>
        <w:ind w:left="11328" w:firstLine="708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6C22FE" w:rsidRDefault="006C22FE" w:rsidP="006C22FE">
      <w:pPr>
        <w:ind w:left="11328" w:right="-142" w:firstLine="708"/>
        <w:rPr>
          <w:sz w:val="28"/>
          <w:szCs w:val="28"/>
        </w:rPr>
      </w:pPr>
      <w:r>
        <w:rPr>
          <w:sz w:val="28"/>
          <w:szCs w:val="28"/>
        </w:rPr>
        <w:t>от 21.03.2017 г. № 527-р</w:t>
      </w:r>
    </w:p>
    <w:p w:rsidR="006C22FE" w:rsidRDefault="006C22FE" w:rsidP="006C22FE">
      <w:pPr>
        <w:ind w:left="708"/>
        <w:rPr>
          <w:b/>
          <w:sz w:val="28"/>
          <w:szCs w:val="28"/>
        </w:rPr>
      </w:pPr>
    </w:p>
    <w:p w:rsidR="006C22FE" w:rsidRDefault="006C22FE" w:rsidP="006C22FE">
      <w:pPr>
        <w:ind w:left="2124" w:right="-31" w:firstLine="708"/>
        <w:rPr>
          <w:b/>
          <w:sz w:val="28"/>
          <w:szCs w:val="28"/>
        </w:rPr>
      </w:pPr>
    </w:p>
    <w:p w:rsidR="006C22FE" w:rsidRDefault="006C22FE" w:rsidP="006C22FE">
      <w:pPr>
        <w:ind w:left="2124" w:right="-3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надзо</w:t>
      </w:r>
      <w:r w:rsidR="00E364FC">
        <w:rPr>
          <w:b/>
          <w:sz w:val="28"/>
          <w:szCs w:val="28"/>
        </w:rPr>
        <w:t>рного органа по состоянию на «20</w:t>
      </w:r>
      <w:r>
        <w:rPr>
          <w:b/>
          <w:sz w:val="28"/>
          <w:szCs w:val="28"/>
        </w:rPr>
        <w:t>» апреля 2017 года</w:t>
      </w:r>
    </w:p>
    <w:p w:rsidR="006C22FE" w:rsidRDefault="006C22FE" w:rsidP="006C22FE">
      <w:pPr>
        <w:ind w:left="2124" w:right="-31" w:firstLine="708"/>
        <w:rPr>
          <w:b/>
          <w:sz w:val="28"/>
          <w:szCs w:val="28"/>
        </w:rPr>
      </w:pPr>
    </w:p>
    <w:p w:rsidR="006C22FE" w:rsidRDefault="006C22FE" w:rsidP="006C22FE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51"/>
        <w:gridCol w:w="850"/>
        <w:gridCol w:w="709"/>
        <w:gridCol w:w="709"/>
        <w:gridCol w:w="708"/>
        <w:gridCol w:w="709"/>
        <w:gridCol w:w="709"/>
        <w:gridCol w:w="567"/>
        <w:gridCol w:w="850"/>
        <w:gridCol w:w="709"/>
        <w:gridCol w:w="851"/>
        <w:gridCol w:w="708"/>
        <w:gridCol w:w="851"/>
        <w:gridCol w:w="709"/>
        <w:gridCol w:w="852"/>
        <w:gridCol w:w="707"/>
        <w:gridCol w:w="992"/>
        <w:gridCol w:w="992"/>
      </w:tblGrid>
      <w:tr w:rsidR="006C22FE" w:rsidTr="006C22FE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</w:pPr>
            <w: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нарушений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мест несанкционированного размещения отходов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Ликвидировано мест несанкционированного размещения отходов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Составлено протоколов по ст. 3.6 Кодекса РФ об административных правонарушениях (Кодекса РТ об административных правонарушениях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Привлечено к административной ответственности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Наложено штрафов,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</w:pPr>
            <w:r>
              <w:t>Взыскано штрафов, тыс. рублей</w:t>
            </w:r>
          </w:p>
        </w:tc>
      </w:tr>
      <w:tr w:rsidR="006C22FE" w:rsidTr="006C22FE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E" w:rsidRDefault="006C22F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E" w:rsidRDefault="006C22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устранено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кол-во,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объем,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кол-во,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объем,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юридических лиц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E" w:rsidRDefault="006C22F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E" w:rsidRDefault="006C22FE"/>
        </w:tc>
      </w:tr>
      <w:tr w:rsidR="006C22FE" w:rsidTr="006C22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Аксубаевский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3F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6F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3F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3F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3F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3F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3F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3F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3F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3F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3F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E" w:rsidRDefault="006C2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3F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3F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E" w:rsidRDefault="003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6C22FE" w:rsidRDefault="006C22FE" w:rsidP="006C22FE">
      <w:pPr>
        <w:jc w:val="center"/>
        <w:rPr>
          <w:sz w:val="28"/>
          <w:szCs w:val="28"/>
        </w:rPr>
      </w:pPr>
    </w:p>
    <w:p w:rsidR="00A235C1" w:rsidRDefault="00A235C1"/>
    <w:p w:rsidR="004D3FCE" w:rsidRDefault="004D3FCE"/>
    <w:p w:rsidR="004D3FCE" w:rsidRDefault="004D3FCE"/>
    <w:p w:rsidR="004D3FCE" w:rsidRDefault="004D3FCE"/>
    <w:p w:rsidR="004D3FCE" w:rsidRDefault="004D3FCE"/>
    <w:p w:rsidR="004D3FCE" w:rsidRDefault="004D3FCE"/>
    <w:p w:rsidR="004D3FCE" w:rsidRDefault="004D3FCE"/>
    <w:p w:rsidR="004D3FCE" w:rsidRDefault="004D3FCE"/>
    <w:p w:rsidR="004D3FCE" w:rsidRDefault="004D3FCE"/>
    <w:p w:rsidR="004D3FCE" w:rsidRDefault="004D3FCE"/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2367"/>
        <w:gridCol w:w="834"/>
        <w:gridCol w:w="1275"/>
        <w:gridCol w:w="993"/>
        <w:gridCol w:w="850"/>
        <w:gridCol w:w="1559"/>
        <w:gridCol w:w="2127"/>
        <w:gridCol w:w="1275"/>
        <w:gridCol w:w="1701"/>
        <w:gridCol w:w="993"/>
        <w:gridCol w:w="850"/>
        <w:gridCol w:w="578"/>
      </w:tblGrid>
      <w:tr w:rsidR="004D3FCE" w:rsidRPr="004D3FCE" w:rsidTr="004D3FCE">
        <w:trPr>
          <w:trHeight w:val="28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CE" w:rsidRPr="004D3FCE" w:rsidRDefault="004D3FCE" w:rsidP="004D3FCE">
            <w:pPr>
              <w:rPr>
                <w:sz w:val="20"/>
                <w:szCs w:val="20"/>
              </w:rPr>
            </w:pPr>
            <w:bookmarkStart w:id="0" w:name="RANGE!A1:M8"/>
            <w:bookmarkEnd w:id="0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CE" w:rsidRPr="004D3FCE" w:rsidRDefault="004D3FCE" w:rsidP="004D3FCE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CE" w:rsidRPr="004D3FCE" w:rsidRDefault="004D3FCE" w:rsidP="004D3FC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CE" w:rsidRPr="004D3FCE" w:rsidRDefault="004D3FCE" w:rsidP="004D3FCE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CE" w:rsidRPr="004D3FCE" w:rsidRDefault="004D3FCE" w:rsidP="004D3FCE">
            <w:pPr>
              <w:rPr>
                <w:sz w:val="20"/>
                <w:szCs w:val="20"/>
              </w:rPr>
            </w:pPr>
          </w:p>
        </w:tc>
      </w:tr>
      <w:tr w:rsidR="004D3FCE" w:rsidRPr="004D3FCE" w:rsidTr="004D3FCE">
        <w:trPr>
          <w:trHeight w:val="690"/>
        </w:trPr>
        <w:tc>
          <w:tcPr>
            <w:tcW w:w="16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FCE" w:rsidRPr="004D3FCE" w:rsidRDefault="004D3FCE" w:rsidP="004D3F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3FCE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Еженедельный мониторинг санитарно-экологического состояния и хода очистки территории Аксубаевского </w:t>
            </w:r>
            <w:proofErr w:type="spellStart"/>
            <w:r w:rsidRPr="004D3FCE">
              <w:rPr>
                <w:rFonts w:ascii="Arial CYR" w:hAnsi="Arial CYR" w:cs="Arial CYR"/>
                <w:b/>
                <w:bCs/>
                <w:sz w:val="28"/>
                <w:szCs w:val="28"/>
              </w:rPr>
              <w:t>рйона</w:t>
            </w:r>
            <w:proofErr w:type="spellEnd"/>
            <w:r w:rsidRPr="004D3FCE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Республики Татарстан по состоянию на 20.04.17г.</w:t>
            </w:r>
          </w:p>
        </w:tc>
      </w:tr>
      <w:tr w:rsidR="004D3FCE" w:rsidRPr="004D3FCE" w:rsidTr="004D3FCE">
        <w:trPr>
          <w:trHeight w:val="5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CE" w:rsidRPr="004D3FCE" w:rsidRDefault="004D3FCE" w:rsidP="004D3F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CE" w:rsidRPr="004D3FCE" w:rsidRDefault="004D3FCE" w:rsidP="004D3FCE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D3FCE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D3FCE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D3FCE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D3FCE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D3FCE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D3FCE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D3FCE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CE" w:rsidRPr="004D3FCE" w:rsidRDefault="004D3FCE" w:rsidP="004D3FC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CE" w:rsidRPr="004D3FCE" w:rsidRDefault="004D3FCE" w:rsidP="004D3FC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CE" w:rsidRPr="004D3FCE" w:rsidRDefault="004D3FCE" w:rsidP="004D3FCE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CE" w:rsidRPr="004D3FCE" w:rsidRDefault="004D3FCE" w:rsidP="004D3FCE">
            <w:pPr>
              <w:rPr>
                <w:sz w:val="20"/>
                <w:szCs w:val="20"/>
              </w:rPr>
            </w:pPr>
          </w:p>
        </w:tc>
      </w:tr>
      <w:tr w:rsidR="004D3FCE" w:rsidRPr="004D3FCE" w:rsidTr="004D3FCE">
        <w:trPr>
          <w:trHeight w:val="322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>Выявлено нарушений, шт.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>Устранено нарушений от общего количества выявленных, %</w:t>
            </w:r>
            <w:bookmarkStart w:id="1" w:name="_GoBack"/>
            <w:bookmarkEnd w:id="1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>Составлено протоколов, шт.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 xml:space="preserve">Наложено штрафов, </w:t>
            </w:r>
            <w:proofErr w:type="spellStart"/>
            <w:r w:rsidRPr="004D3FCE">
              <w:rPr>
                <w:b/>
                <w:bCs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>Количество выявленных мест несанкционированного размещения отходов, шт.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 xml:space="preserve">Количество ликвидированных мест несанкционированного размещения отходов от общего количества выявленных, %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 xml:space="preserve">Объем вывезенных отходов, </w:t>
            </w:r>
            <w:proofErr w:type="spellStart"/>
            <w:r w:rsidRPr="004D3FCE">
              <w:rPr>
                <w:b/>
                <w:bCs/>
                <w:sz w:val="28"/>
                <w:szCs w:val="28"/>
              </w:rPr>
              <w:t>куб.м</w:t>
            </w:r>
            <w:proofErr w:type="spellEnd"/>
            <w:r w:rsidRPr="004D3FCE">
              <w:rPr>
                <w:b/>
                <w:bCs/>
                <w:sz w:val="28"/>
                <w:szCs w:val="28"/>
              </w:rPr>
              <w:t xml:space="preserve">. на 1 </w:t>
            </w:r>
            <w:proofErr w:type="spellStart"/>
            <w:r w:rsidRPr="004D3FCE">
              <w:rPr>
                <w:b/>
                <w:bCs/>
                <w:sz w:val="28"/>
                <w:szCs w:val="28"/>
              </w:rPr>
              <w:t>кв.км</w:t>
            </w:r>
            <w:proofErr w:type="spellEnd"/>
            <w:r w:rsidRPr="004D3FCE">
              <w:rPr>
                <w:b/>
                <w:bCs/>
                <w:sz w:val="28"/>
                <w:szCs w:val="28"/>
              </w:rPr>
              <w:t>. площади района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D3FCE">
              <w:rPr>
                <w:b/>
                <w:bCs/>
                <w:sz w:val="28"/>
                <w:szCs w:val="28"/>
              </w:rPr>
              <w:t>мероприятий</w:t>
            </w:r>
            <w:proofErr w:type="gramEnd"/>
            <w:r w:rsidRPr="004D3FCE">
              <w:rPr>
                <w:b/>
                <w:bCs/>
                <w:sz w:val="28"/>
                <w:szCs w:val="28"/>
              </w:rPr>
              <w:t xml:space="preserve"> проведенных в рамках двухмесячника, шт. в расчете на 1 жителя района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>Количество собранной макулатуры, т/чел.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>Количество собранной ПЭТ, т/чел.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D3FCE" w:rsidRPr="004D3FCE" w:rsidTr="004D3FCE">
        <w:trPr>
          <w:trHeight w:val="322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FCE" w:rsidRPr="004D3FCE" w:rsidTr="004D3FCE">
        <w:trPr>
          <w:trHeight w:val="285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FCE" w:rsidRPr="004D3FCE" w:rsidRDefault="004D3FCE" w:rsidP="004D3F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FCE" w:rsidRPr="004D3FCE" w:rsidTr="004D3FCE">
        <w:trPr>
          <w:trHeight w:val="70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3FCE">
              <w:rPr>
                <w:rFonts w:ascii="Arial CYR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3FCE">
              <w:rPr>
                <w:rFonts w:ascii="Arial CYR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3FCE">
              <w:rPr>
                <w:rFonts w:ascii="Arial CYR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3FCE">
              <w:rPr>
                <w:rFonts w:ascii="Arial CYR" w:hAnsi="Arial CYR" w:cs="Arial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3FCE">
              <w:rPr>
                <w:rFonts w:ascii="Arial CYR" w:hAnsi="Arial CYR" w:cs="Arial CYR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3FCE">
              <w:rPr>
                <w:rFonts w:ascii="Arial CYR" w:hAnsi="Arial CYR" w:cs="Arial CY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3FCE">
              <w:rPr>
                <w:rFonts w:ascii="Arial CYR" w:hAnsi="Arial CYR" w:cs="Arial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D3FCE">
              <w:rPr>
                <w:rFonts w:ascii="Arial CYR" w:hAnsi="Arial CYR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b/>
                <w:bCs/>
                <w:sz w:val="28"/>
                <w:szCs w:val="28"/>
              </w:rPr>
            </w:pPr>
            <w:r w:rsidRPr="004D3FCE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4D3FCE" w:rsidRPr="004D3FCE" w:rsidTr="004D3FCE">
        <w:trPr>
          <w:trHeight w:val="124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sz w:val="28"/>
                <w:szCs w:val="28"/>
              </w:rPr>
            </w:pPr>
            <w:r w:rsidRPr="004D3FCE">
              <w:rPr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FCE" w:rsidRPr="004D3FCE" w:rsidRDefault="004D3FCE" w:rsidP="004D3FCE">
            <w:pPr>
              <w:jc w:val="center"/>
              <w:rPr>
                <w:sz w:val="28"/>
                <w:szCs w:val="28"/>
              </w:rPr>
            </w:pPr>
            <w:r w:rsidRPr="004D3FCE">
              <w:rPr>
                <w:sz w:val="28"/>
                <w:szCs w:val="28"/>
              </w:rPr>
              <w:t xml:space="preserve">Аксубаевский район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FCE" w:rsidRPr="004D3FCE" w:rsidRDefault="004D3FCE" w:rsidP="004D3FCE">
            <w:pPr>
              <w:jc w:val="center"/>
              <w:rPr>
                <w:sz w:val="28"/>
                <w:szCs w:val="28"/>
              </w:rPr>
            </w:pPr>
            <w:r w:rsidRPr="004D3FCE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FCE" w:rsidRPr="004D3FCE" w:rsidRDefault="004D3FCE" w:rsidP="004D3FCE">
            <w:pPr>
              <w:jc w:val="center"/>
              <w:rPr>
                <w:sz w:val="28"/>
                <w:szCs w:val="28"/>
              </w:rPr>
            </w:pPr>
            <w:r w:rsidRPr="004D3FCE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FCE" w:rsidRPr="004D3FCE" w:rsidRDefault="004D3FCE" w:rsidP="004D3FCE">
            <w:pPr>
              <w:jc w:val="center"/>
              <w:rPr>
                <w:sz w:val="28"/>
                <w:szCs w:val="28"/>
              </w:rPr>
            </w:pPr>
            <w:r w:rsidRPr="004D3FC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FCE" w:rsidRPr="004D3FCE" w:rsidRDefault="004D3FCE" w:rsidP="004D3FCE">
            <w:pPr>
              <w:jc w:val="center"/>
              <w:rPr>
                <w:sz w:val="28"/>
                <w:szCs w:val="28"/>
              </w:rPr>
            </w:pPr>
            <w:r w:rsidRPr="004D3FCE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FCE" w:rsidRPr="004D3FCE" w:rsidRDefault="004D3FCE" w:rsidP="004D3FCE">
            <w:pPr>
              <w:jc w:val="center"/>
              <w:rPr>
                <w:sz w:val="28"/>
                <w:szCs w:val="28"/>
              </w:rPr>
            </w:pPr>
            <w:r w:rsidRPr="004D3FCE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FCE" w:rsidRPr="004D3FCE" w:rsidRDefault="004D3FCE" w:rsidP="004D3FCE">
            <w:pPr>
              <w:jc w:val="center"/>
              <w:rPr>
                <w:sz w:val="28"/>
                <w:szCs w:val="28"/>
              </w:rPr>
            </w:pPr>
            <w:r w:rsidRPr="004D3FC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FCE" w:rsidRPr="004D3FCE" w:rsidRDefault="004D3FCE" w:rsidP="004D3FCE">
            <w:pPr>
              <w:jc w:val="center"/>
              <w:rPr>
                <w:sz w:val="28"/>
                <w:szCs w:val="28"/>
              </w:rPr>
            </w:pPr>
            <w:r w:rsidRPr="004D3FCE">
              <w:rPr>
                <w:sz w:val="28"/>
                <w:szCs w:val="28"/>
              </w:rPr>
              <w:t xml:space="preserve">              242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FCE" w:rsidRPr="004D3FCE" w:rsidRDefault="004D3FCE" w:rsidP="004D3FCE">
            <w:pPr>
              <w:rPr>
                <w:sz w:val="28"/>
                <w:szCs w:val="28"/>
              </w:rPr>
            </w:pPr>
            <w:r w:rsidRPr="004D3FCE">
              <w:rPr>
                <w:sz w:val="28"/>
                <w:szCs w:val="28"/>
              </w:rPr>
              <w:t xml:space="preserve">             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3FCE" w:rsidRPr="004D3FCE" w:rsidRDefault="004D3FCE" w:rsidP="004D3FCE">
            <w:pPr>
              <w:jc w:val="center"/>
              <w:rPr>
                <w:sz w:val="28"/>
                <w:szCs w:val="28"/>
              </w:rPr>
            </w:pPr>
            <w:r w:rsidRPr="004D3FCE">
              <w:rPr>
                <w:sz w:val="28"/>
                <w:szCs w:val="28"/>
              </w:rPr>
              <w:t xml:space="preserve">                0,8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CE" w:rsidRPr="004D3FCE" w:rsidRDefault="004D3FCE" w:rsidP="004D3FCE">
            <w:pPr>
              <w:jc w:val="center"/>
              <w:rPr>
                <w:sz w:val="28"/>
                <w:szCs w:val="28"/>
              </w:rPr>
            </w:pPr>
            <w:r w:rsidRPr="004D3FCE">
              <w:rPr>
                <w:sz w:val="28"/>
                <w:szCs w:val="28"/>
              </w:rPr>
              <w:t xml:space="preserve">             0,8 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FCE" w:rsidRPr="004D3FCE" w:rsidRDefault="004D3FCE" w:rsidP="004D3FCE">
            <w:pPr>
              <w:jc w:val="center"/>
              <w:rPr>
                <w:sz w:val="28"/>
                <w:szCs w:val="28"/>
              </w:rPr>
            </w:pPr>
            <w:r w:rsidRPr="004D3FCE">
              <w:rPr>
                <w:sz w:val="28"/>
                <w:szCs w:val="28"/>
              </w:rPr>
              <w:t> </w:t>
            </w:r>
          </w:p>
        </w:tc>
      </w:tr>
    </w:tbl>
    <w:p w:rsidR="004D3FCE" w:rsidRDefault="004D3FCE"/>
    <w:sectPr w:rsidR="004D3FCE" w:rsidSect="006C22FE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BF"/>
    <w:rsid w:val="001A0CBF"/>
    <w:rsid w:val="00274781"/>
    <w:rsid w:val="003F1794"/>
    <w:rsid w:val="0048127D"/>
    <w:rsid w:val="004D3FCE"/>
    <w:rsid w:val="006C22FE"/>
    <w:rsid w:val="006F4B42"/>
    <w:rsid w:val="00A235C1"/>
    <w:rsid w:val="00D92675"/>
    <w:rsid w:val="00E3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78BED-27DA-4C5D-9915-BEFA0A93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3F3D-203F-4DFA-B34B-A918C3D5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2017-04-21T07:22:00Z</dcterms:created>
  <dcterms:modified xsi:type="dcterms:W3CDTF">2017-04-21T07:22:00Z</dcterms:modified>
</cp:coreProperties>
</file>