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9539" w14:textId="41E6A574" w:rsidR="00AC3C00" w:rsidRPr="00D436A8" w:rsidRDefault="7657DE91" w:rsidP="00D436A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6A8">
        <w:rPr>
          <w:rFonts w:ascii="Arial" w:eastAsia="Arial" w:hAnsi="Arial" w:cs="Arial"/>
          <w:b/>
          <w:bCs/>
          <w:sz w:val="24"/>
          <w:szCs w:val="24"/>
        </w:rPr>
        <w:t>КАРАР</w:t>
      </w:r>
    </w:p>
    <w:p w14:paraId="7AA1F8D6" w14:textId="48661BE5" w:rsidR="00AC3C00" w:rsidRPr="00D436A8" w:rsidRDefault="7657DE91" w:rsidP="00D436A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6A8">
        <w:rPr>
          <w:rFonts w:ascii="Arial" w:hAnsi="Arial" w:cs="Arial"/>
          <w:b/>
          <w:sz w:val="24"/>
          <w:szCs w:val="24"/>
        </w:rPr>
        <w:t xml:space="preserve">Татарстан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Республикасы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Аксубай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муниципаль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районы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Савруш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авыл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җирлеге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составына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керүче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Савруш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авылында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халык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җыены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нәтиҗәләре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турында</w:t>
      </w:r>
      <w:proofErr w:type="spellEnd"/>
      <w:r w:rsidR="00B95124" w:rsidRPr="00D436A8">
        <w:rPr>
          <w:rFonts w:ascii="Arial" w:hAnsi="Arial" w:cs="Arial"/>
          <w:sz w:val="24"/>
          <w:szCs w:val="24"/>
        </w:rPr>
        <w:br/>
      </w:r>
    </w:p>
    <w:p w14:paraId="5B2C71B1" w14:textId="42F00380" w:rsidR="00AC3C00" w:rsidRPr="00D436A8" w:rsidRDefault="00D436A8" w:rsidP="7657DE91">
      <w:pPr>
        <w:spacing w:line="240" w:lineRule="auto"/>
        <w:rPr>
          <w:rFonts w:ascii="Arial" w:hAnsi="Arial" w:cs="Arial"/>
          <w:sz w:val="24"/>
          <w:szCs w:val="24"/>
        </w:rPr>
      </w:pPr>
      <w:r w:rsidRPr="00D436A8">
        <w:rPr>
          <w:rFonts w:ascii="Arial" w:eastAsia="Arial" w:hAnsi="Arial" w:cs="Arial"/>
          <w:sz w:val="24"/>
          <w:szCs w:val="24"/>
        </w:rPr>
        <w:t xml:space="preserve"> № 3                                                                                                         27.10.2022</w:t>
      </w:r>
      <w:r w:rsidR="7657DE91" w:rsidRPr="00D436A8">
        <w:rPr>
          <w:rFonts w:ascii="Arial" w:eastAsia="Arial" w:hAnsi="Arial" w:cs="Arial"/>
          <w:sz w:val="24"/>
          <w:szCs w:val="24"/>
        </w:rPr>
        <w:t xml:space="preserve"> г.                                                                                       </w:t>
      </w:r>
    </w:p>
    <w:p w14:paraId="4DA9A7A7" w14:textId="53B58DE2" w:rsidR="00B95124" w:rsidRPr="00D436A8" w:rsidRDefault="00B95124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br/>
      </w:r>
      <w:r w:rsidR="7657DE91" w:rsidRPr="00D436A8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үзидарә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оештыруның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гомуми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принциплары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турында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» 06.10.2003 ел, № 131 </w:t>
      </w:r>
      <w:r w:rsidR="00D436A8" w:rsidRPr="00D436A8">
        <w:rPr>
          <w:rFonts w:ascii="Arial" w:hAnsi="Arial" w:cs="Arial"/>
          <w:sz w:val="24"/>
          <w:szCs w:val="24"/>
        </w:rPr>
        <w:t>–</w:t>
      </w:r>
      <w:r w:rsidR="7657DE91" w:rsidRPr="00D436A8">
        <w:rPr>
          <w:rFonts w:ascii="Arial" w:hAnsi="Arial" w:cs="Arial"/>
          <w:sz w:val="24"/>
          <w:szCs w:val="24"/>
        </w:rPr>
        <w:t xml:space="preserve"> ФЗ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Федераль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законның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статьялары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үзидарә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турында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» 28.07.2004 ел, № 45-ТРЗ Татарстан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Республикасы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Законының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35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статьясы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</w:t>
      </w:r>
      <w:r w:rsidR="00D436A8" w:rsidRPr="00D436A8">
        <w:rPr>
          <w:rFonts w:ascii="Arial" w:hAnsi="Arial" w:cs="Arial"/>
          <w:sz w:val="24"/>
          <w:szCs w:val="24"/>
        </w:rPr>
        <w:t>«</w:t>
      </w:r>
      <w:r w:rsidR="7657DE91" w:rsidRPr="00D436A8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үзидарә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турында</w:t>
      </w:r>
      <w:proofErr w:type="spellEnd"/>
      <w:r w:rsidR="00D436A8" w:rsidRPr="00D436A8">
        <w:rPr>
          <w:rFonts w:ascii="Arial" w:hAnsi="Arial" w:cs="Arial"/>
          <w:sz w:val="24"/>
          <w:szCs w:val="24"/>
        </w:rPr>
        <w:t>»</w:t>
      </w:r>
      <w:r w:rsidR="7657DE91" w:rsidRPr="00D436A8">
        <w:rPr>
          <w:rFonts w:ascii="Arial" w:hAnsi="Arial" w:cs="Arial"/>
          <w:sz w:val="24"/>
          <w:szCs w:val="24"/>
        </w:rPr>
        <w:t xml:space="preserve"> 24 «Татарстан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Республикасы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Аксубай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муниципаль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районы»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авыл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r w:rsidR="00D436A8" w:rsidRPr="00D436A8">
        <w:rPr>
          <w:rFonts w:ascii="Arial" w:hAnsi="Arial" w:cs="Arial"/>
          <w:sz w:val="24"/>
          <w:szCs w:val="24"/>
        </w:rPr>
        <w:t>«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муниципаль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берәмлеге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Уставы, Татарстан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Республикасы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Аксубай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муниципаль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районының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авыл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Советы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карары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белән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«Татарстан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Республикасы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Аксубай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муниципаль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районының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авыл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составына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керүче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торак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пунктларда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гражданнар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җыенын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әзерләү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һәм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үткәрү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тәртибе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турындагы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нигезләмәне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раслау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хакында</w:t>
      </w:r>
      <w:proofErr w:type="spellEnd"/>
      <w:r w:rsidR="00D436A8" w:rsidRPr="00D436A8">
        <w:rPr>
          <w:rFonts w:ascii="Arial" w:hAnsi="Arial" w:cs="Arial"/>
          <w:sz w:val="24"/>
          <w:szCs w:val="24"/>
        </w:rPr>
        <w:t>»</w:t>
      </w:r>
      <w:r w:rsidR="7657DE91" w:rsidRPr="00D436A8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елның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октябрендәге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96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номерлы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карары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белән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халык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җыены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нәтиҗәләре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беркетмә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төзелде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гражданнар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2021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елның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06.12.2021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елында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авылы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яшәү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урыны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теркәлгән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һәр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балигъ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булган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кешедән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500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сум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күләмендә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үзара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салым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кертүгә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ризамы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r w:rsidR="00D436A8" w:rsidRPr="00D436A8">
        <w:rPr>
          <w:rFonts w:ascii="Arial" w:hAnsi="Arial" w:cs="Arial"/>
          <w:sz w:val="24"/>
          <w:szCs w:val="24"/>
        </w:rPr>
        <w:t>«</w:t>
      </w:r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мәсьәләсе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1 группа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инвалидлардан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Бөек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Ватан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сугышы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ветераннарыннан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һәм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көндезге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уку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формасы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укучы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студентлардан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тыш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>,</w:t>
      </w:r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гаиләләр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мобилизованных </w:t>
      </w:r>
      <w:proofErr w:type="spellStart"/>
      <w:r w:rsidRPr="00D436A8">
        <w:rPr>
          <w:rFonts w:ascii="Arial" w:hAnsi="Arial" w:cs="Arial"/>
          <w:sz w:val="24"/>
          <w:szCs w:val="24"/>
        </w:rPr>
        <w:t>катнашучы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махсус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операция </w:t>
      </w:r>
      <w:proofErr w:type="spellStart"/>
      <w:r w:rsidRPr="00D436A8">
        <w:rPr>
          <w:rFonts w:ascii="Arial" w:hAnsi="Arial" w:cs="Arial"/>
          <w:sz w:val="24"/>
          <w:szCs w:val="24"/>
        </w:rPr>
        <w:t>Украинада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2023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елда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үзара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салым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кертүгә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һәм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алынган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акчаларны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түбәндәге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эшләрне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башкару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әһәмияттәге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мәсьәләләрне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хәл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итүгә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юнәлтүгә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ризамы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>:</w:t>
      </w:r>
    </w:p>
    <w:p w14:paraId="302815C6" w14:textId="00919BEC" w:rsidR="00AC3C00" w:rsidRPr="00D436A8" w:rsidRDefault="7657DE91" w:rsidP="00D436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36A8">
        <w:rPr>
          <w:rFonts w:ascii="Arial" w:hAnsi="Arial" w:cs="Arial"/>
          <w:b/>
          <w:sz w:val="24"/>
          <w:szCs w:val="24"/>
        </w:rPr>
        <w:t xml:space="preserve"> 1.Җирлекнең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торак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пунктлары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чикләрендә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җирле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әһәмияттәге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автомобиль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юлларына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карата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юл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эшчәнлеге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>:</w:t>
      </w:r>
    </w:p>
    <w:p w14:paraId="585E8879" w14:textId="615F6F0E" w:rsidR="00AC3C00" w:rsidRPr="00D436A8" w:rsidRDefault="00D436A8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      </w:t>
      </w:r>
      <w:r w:rsidR="7657DE91" w:rsidRPr="00D436A8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авылы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торак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пунктында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юлларга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вак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таш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сатып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алу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һәм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ремонтлау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сатып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алу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ташу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вак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таш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салу,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килешү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эшләр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түләү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>)</w:t>
      </w:r>
    </w:p>
    <w:p w14:paraId="51F46D61" w14:textId="64A74186" w:rsidR="00AC3C00" w:rsidRPr="00D436A8" w:rsidRDefault="00D436A8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     </w:t>
      </w:r>
      <w:r w:rsidR="7657DE91" w:rsidRPr="00D436A8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кышкы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юлларны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карап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тоту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килешү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эшләр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түләү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>)</w:t>
      </w:r>
    </w:p>
    <w:p w14:paraId="4AD056A5" w14:textId="0AB3AF59" w:rsidR="00AC3C00" w:rsidRPr="00D436A8" w:rsidRDefault="7657DE91" w:rsidP="00D436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36A8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Күрсәтелгән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Кагыйдәләр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нигезендә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җирлек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территориясен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төзекләндерүне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оештыру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: </w:t>
      </w:r>
    </w:p>
    <w:p w14:paraId="249F03F5" w14:textId="43A98832" w:rsidR="00AC3C00" w:rsidRPr="00D436A8" w:rsidRDefault="7657DE91" w:rsidP="00D436A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D436A8">
        <w:rPr>
          <w:rFonts w:ascii="Arial" w:hAnsi="Arial" w:cs="Arial"/>
          <w:sz w:val="24"/>
          <w:szCs w:val="24"/>
        </w:rPr>
        <w:t>урам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яктыртуын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оештыруны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тәэмин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итү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товарлар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6A8">
        <w:rPr>
          <w:rFonts w:ascii="Arial" w:hAnsi="Arial" w:cs="Arial"/>
          <w:sz w:val="24"/>
          <w:szCs w:val="24"/>
        </w:rPr>
        <w:t>эшләр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һәм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6A8">
        <w:rPr>
          <w:rFonts w:ascii="Arial" w:hAnsi="Arial" w:cs="Arial"/>
          <w:sz w:val="24"/>
          <w:szCs w:val="24"/>
        </w:rPr>
        <w:t>хезмәтләр</w:t>
      </w:r>
      <w:proofErr w:type="spellEnd"/>
      <w:r w:rsid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сатып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алу</w:t>
      </w:r>
      <w:proofErr w:type="spellEnd"/>
      <w:r w:rsidR="00B95124" w:rsidRPr="00D436A8">
        <w:rPr>
          <w:rFonts w:ascii="Arial" w:hAnsi="Arial" w:cs="Arial"/>
          <w:sz w:val="24"/>
          <w:szCs w:val="24"/>
        </w:rPr>
        <w:br/>
      </w:r>
    </w:p>
    <w:p w14:paraId="664DC3BD" w14:textId="65F096B3" w:rsidR="00AC3C00" w:rsidRPr="00D436A8" w:rsidRDefault="00D436A8" w:rsidP="00D436A8">
      <w:pPr>
        <w:spacing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D436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7657DE91" w:rsidRPr="00D436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ӘЙЕ                                                                       </w:t>
      </w:r>
      <w:r w:rsidRPr="00D436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     ЮК</w:t>
      </w:r>
    </w:p>
    <w:p w14:paraId="25AE8142" w14:textId="59D23C40" w:rsidR="00AC3C00" w:rsidRPr="00D436A8" w:rsidRDefault="7657DE91" w:rsidP="00D436A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436A8">
        <w:rPr>
          <w:rFonts w:ascii="Arial" w:eastAsia="Arial" w:hAnsi="Arial" w:cs="Arial"/>
          <w:sz w:val="24"/>
          <w:szCs w:val="24"/>
        </w:rPr>
        <w:t>Гражданнар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җыены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нәтиҗәләре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турындагы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беркетмә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нигезендә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: </w:t>
      </w:r>
    </w:p>
    <w:p w14:paraId="518A32BA" w14:textId="715E3A50" w:rsidR="00AC3C00" w:rsidRPr="00D436A8" w:rsidRDefault="7657DE91" w:rsidP="00D436A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436A8">
        <w:rPr>
          <w:rFonts w:ascii="Arial" w:eastAsia="Arial" w:hAnsi="Arial" w:cs="Arial"/>
          <w:sz w:val="24"/>
          <w:szCs w:val="24"/>
        </w:rPr>
        <w:t>Җыенда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катнашучылар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исемлегенә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сайлау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хокукы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булган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64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кеше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кертелгән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гражданнар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җыенында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катнашучылар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саны: 33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кеше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тавыш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бирүдә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катнашкан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 </w:t>
      </w:r>
    </w:p>
    <w:p w14:paraId="684B3640" w14:textId="34853610" w:rsidR="00AC3C00" w:rsidRPr="00D436A8" w:rsidRDefault="7657DE91" w:rsidP="00D436A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436A8">
        <w:rPr>
          <w:rFonts w:ascii="Arial" w:eastAsia="Arial" w:hAnsi="Arial" w:cs="Arial"/>
          <w:sz w:val="24"/>
          <w:szCs w:val="24"/>
        </w:rPr>
        <w:t>Тавыш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бирү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нәтиҗәләре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буенча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гражданнар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җыенында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катнашучылар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тавышы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түбәндәгечә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eastAsia="Arial" w:hAnsi="Arial" w:cs="Arial"/>
          <w:sz w:val="24"/>
          <w:szCs w:val="24"/>
        </w:rPr>
        <w:t>бүленде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: </w:t>
      </w:r>
    </w:p>
    <w:p w14:paraId="748F7599" w14:textId="38AFC6C8" w:rsidR="00AC3C00" w:rsidRPr="00D436A8" w:rsidRDefault="7657DE91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436A8">
        <w:rPr>
          <w:rFonts w:ascii="Arial" w:hAnsi="Arial" w:cs="Arial"/>
          <w:sz w:val="24"/>
          <w:szCs w:val="24"/>
        </w:rPr>
        <w:t>Әйе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позициясе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33 </w:t>
      </w:r>
      <w:proofErr w:type="spellStart"/>
      <w:r w:rsidRPr="00D436A8">
        <w:rPr>
          <w:rFonts w:ascii="Arial" w:hAnsi="Arial" w:cs="Arial"/>
          <w:sz w:val="24"/>
          <w:szCs w:val="24"/>
        </w:rPr>
        <w:t>кеше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тавыш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бирде</w:t>
      </w:r>
      <w:proofErr w:type="spellEnd"/>
      <w:r w:rsidRPr="00D436A8">
        <w:rPr>
          <w:rFonts w:ascii="Arial" w:hAnsi="Arial" w:cs="Arial"/>
          <w:sz w:val="24"/>
          <w:szCs w:val="24"/>
        </w:rPr>
        <w:t>;</w:t>
      </w:r>
    </w:p>
    <w:p w14:paraId="1483FB84" w14:textId="46F011D0" w:rsidR="00AC3C00" w:rsidRPr="00D436A8" w:rsidRDefault="7657DE91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lastRenderedPageBreak/>
        <w:t>- "</w:t>
      </w:r>
      <w:proofErr w:type="spellStart"/>
      <w:r w:rsidRPr="00D436A8">
        <w:rPr>
          <w:rFonts w:ascii="Arial" w:hAnsi="Arial" w:cs="Arial"/>
          <w:sz w:val="24"/>
          <w:szCs w:val="24"/>
        </w:rPr>
        <w:t>юк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D436A8">
        <w:rPr>
          <w:rFonts w:ascii="Arial" w:hAnsi="Arial" w:cs="Arial"/>
          <w:sz w:val="24"/>
          <w:szCs w:val="24"/>
        </w:rPr>
        <w:t>позициясе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җыенда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катнашучы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_ 0</w:t>
      </w:r>
      <w:proofErr w:type="gramStart"/>
      <w:r w:rsidRPr="00D436A8">
        <w:rPr>
          <w:rFonts w:ascii="Arial" w:hAnsi="Arial" w:cs="Arial"/>
          <w:sz w:val="24"/>
          <w:szCs w:val="24"/>
        </w:rPr>
        <w:t xml:space="preserve">_  </w:t>
      </w:r>
      <w:proofErr w:type="spellStart"/>
      <w:r w:rsidRPr="00D436A8">
        <w:rPr>
          <w:rFonts w:ascii="Arial" w:hAnsi="Arial" w:cs="Arial"/>
          <w:sz w:val="24"/>
          <w:szCs w:val="24"/>
        </w:rPr>
        <w:t>тавыш</w:t>
      </w:r>
      <w:proofErr w:type="spellEnd"/>
      <w:proofErr w:type="gram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бирде</w:t>
      </w:r>
      <w:proofErr w:type="spellEnd"/>
      <w:r w:rsidRPr="00D436A8">
        <w:rPr>
          <w:rFonts w:ascii="Arial" w:hAnsi="Arial" w:cs="Arial"/>
          <w:sz w:val="24"/>
          <w:szCs w:val="24"/>
        </w:rPr>
        <w:t>.</w:t>
      </w:r>
    </w:p>
    <w:p w14:paraId="76519341" w14:textId="02E8310F" w:rsidR="00AC3C00" w:rsidRPr="00D436A8" w:rsidRDefault="7657DE91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36A8">
        <w:rPr>
          <w:rFonts w:ascii="Arial" w:hAnsi="Arial" w:cs="Arial"/>
          <w:sz w:val="24"/>
          <w:szCs w:val="24"/>
        </w:rPr>
        <w:t>Бәян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ителгәннәр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нигезендә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гражданнар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җыены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хәл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итте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: </w:t>
      </w:r>
    </w:p>
    <w:p w14:paraId="497726D6" w14:textId="20AEAD6B" w:rsidR="00AC3C00" w:rsidRPr="00D436A8" w:rsidRDefault="7657DE91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1. Татарстан </w:t>
      </w:r>
      <w:proofErr w:type="spellStart"/>
      <w:r w:rsidRPr="00D436A8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Аксубай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муниципаль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районының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авыл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җирлеге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составына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керүче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авылында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гражданнар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җыены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үткәнен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6A8">
        <w:rPr>
          <w:rFonts w:ascii="Arial" w:hAnsi="Arial" w:cs="Arial"/>
          <w:sz w:val="24"/>
          <w:szCs w:val="24"/>
        </w:rPr>
        <w:t>Халык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җыенының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нәтиҗәләрен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дөрес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дип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тану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. </w:t>
      </w:r>
    </w:p>
    <w:p w14:paraId="74D4A6DD" w14:textId="683FB8B7" w:rsidR="00AC3C00" w:rsidRPr="00D436A8" w:rsidRDefault="7657DE91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2. «2023 </w:t>
      </w:r>
      <w:proofErr w:type="spellStart"/>
      <w:r w:rsidRPr="00D436A8">
        <w:rPr>
          <w:rFonts w:ascii="Arial" w:hAnsi="Arial" w:cs="Arial"/>
          <w:sz w:val="24"/>
          <w:szCs w:val="24"/>
        </w:rPr>
        <w:t>елда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авыл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җирлеге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яшәү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урыны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теркәлгән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һәр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балигъ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булган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кешедән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500 </w:t>
      </w:r>
      <w:proofErr w:type="spellStart"/>
      <w:r w:rsidRPr="00D436A8">
        <w:rPr>
          <w:rFonts w:ascii="Arial" w:hAnsi="Arial" w:cs="Arial"/>
          <w:sz w:val="24"/>
          <w:szCs w:val="24"/>
        </w:rPr>
        <w:t>сум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күләмендә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үзара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салым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кертү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турында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килешәсезме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6A8">
        <w:rPr>
          <w:rFonts w:ascii="Arial" w:hAnsi="Arial" w:cs="Arial"/>
          <w:sz w:val="24"/>
          <w:szCs w:val="24"/>
        </w:rPr>
        <w:t>дигән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мәсьәлә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, 1 </w:t>
      </w:r>
      <w:proofErr w:type="spellStart"/>
      <w:r w:rsidRPr="00D436A8">
        <w:rPr>
          <w:rFonts w:ascii="Arial" w:hAnsi="Arial" w:cs="Arial"/>
          <w:sz w:val="24"/>
          <w:szCs w:val="24"/>
        </w:rPr>
        <w:t>төркем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инвалидлардан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6A8">
        <w:rPr>
          <w:rFonts w:ascii="Arial" w:hAnsi="Arial" w:cs="Arial"/>
          <w:sz w:val="24"/>
          <w:szCs w:val="24"/>
        </w:rPr>
        <w:t>Бөек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Ватан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сугышы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ветераннарыннан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һәм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көндезге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уку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формасы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укучы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студентлардан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тыш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һәм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җирле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мәсьәләләрне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хәл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итү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алынган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акчалардан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тыш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киләсе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эш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: </w:t>
      </w:r>
    </w:p>
    <w:p w14:paraId="5009BEAC" w14:textId="5F59FB8E" w:rsidR="00AC3C00" w:rsidRPr="00D436A8" w:rsidRDefault="7657DE91" w:rsidP="00D436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36A8">
        <w:rPr>
          <w:rFonts w:ascii="Arial" w:hAnsi="Arial" w:cs="Arial"/>
          <w:b/>
          <w:sz w:val="24"/>
          <w:szCs w:val="24"/>
        </w:rPr>
        <w:t xml:space="preserve">1.Җирлекнең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торак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пунктлары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чикләрендә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җирле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әһәмияттәге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автомобиль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юлларына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карата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юл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эшчәнлеге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>:</w:t>
      </w:r>
    </w:p>
    <w:p w14:paraId="79E9DF54" w14:textId="20B03972" w:rsidR="00AC3C00" w:rsidRPr="00D436A8" w:rsidRDefault="7657DE91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 </w:t>
      </w:r>
      <w:r w:rsidR="00D436A8" w:rsidRPr="00D436A8">
        <w:rPr>
          <w:rFonts w:ascii="Arial" w:hAnsi="Arial" w:cs="Arial"/>
          <w:sz w:val="24"/>
          <w:szCs w:val="24"/>
        </w:rPr>
        <w:t xml:space="preserve">       </w:t>
      </w:r>
      <w:r w:rsidRPr="00D436A8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Авылы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торак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436A8">
        <w:rPr>
          <w:rFonts w:ascii="Arial" w:hAnsi="Arial" w:cs="Arial"/>
          <w:sz w:val="24"/>
          <w:szCs w:val="24"/>
        </w:rPr>
        <w:t>пунктында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436A8">
        <w:rPr>
          <w:rFonts w:ascii="Arial" w:hAnsi="Arial" w:cs="Arial"/>
          <w:sz w:val="24"/>
          <w:szCs w:val="24"/>
        </w:rPr>
        <w:t>юлларга</w:t>
      </w:r>
      <w:proofErr w:type="spellEnd"/>
      <w:proofErr w:type="gram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вак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таш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сатып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алу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һәм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ремонтлау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6A8">
        <w:rPr>
          <w:rFonts w:ascii="Arial" w:hAnsi="Arial" w:cs="Arial"/>
          <w:sz w:val="24"/>
          <w:szCs w:val="24"/>
        </w:rPr>
        <w:t>сатып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алу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6A8">
        <w:rPr>
          <w:rFonts w:ascii="Arial" w:hAnsi="Arial" w:cs="Arial"/>
          <w:sz w:val="24"/>
          <w:szCs w:val="24"/>
        </w:rPr>
        <w:t>ташу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6A8">
        <w:rPr>
          <w:rFonts w:ascii="Arial" w:hAnsi="Arial" w:cs="Arial"/>
          <w:sz w:val="24"/>
          <w:szCs w:val="24"/>
        </w:rPr>
        <w:t>вак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таш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салу, </w:t>
      </w:r>
      <w:proofErr w:type="spellStart"/>
      <w:r w:rsidRPr="00D436A8">
        <w:rPr>
          <w:rFonts w:ascii="Arial" w:hAnsi="Arial" w:cs="Arial"/>
          <w:sz w:val="24"/>
          <w:szCs w:val="24"/>
        </w:rPr>
        <w:t>килешү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эшләр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түләү</w:t>
      </w:r>
      <w:proofErr w:type="spellEnd"/>
      <w:r w:rsidRPr="00D436A8">
        <w:rPr>
          <w:rFonts w:ascii="Arial" w:hAnsi="Arial" w:cs="Arial"/>
          <w:sz w:val="24"/>
          <w:szCs w:val="24"/>
        </w:rPr>
        <w:t>)</w:t>
      </w:r>
    </w:p>
    <w:p w14:paraId="139A4B81" w14:textId="1CD23686" w:rsidR="00AC3C00" w:rsidRPr="00D436A8" w:rsidRDefault="7657DE91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 </w:t>
      </w:r>
      <w:r w:rsidR="00D436A8" w:rsidRPr="00D436A8">
        <w:rPr>
          <w:rFonts w:ascii="Arial" w:hAnsi="Arial" w:cs="Arial"/>
          <w:sz w:val="24"/>
          <w:szCs w:val="24"/>
        </w:rPr>
        <w:t xml:space="preserve">       </w:t>
      </w:r>
      <w:r w:rsidRPr="00D436A8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D436A8">
        <w:rPr>
          <w:rFonts w:ascii="Arial" w:hAnsi="Arial" w:cs="Arial"/>
          <w:sz w:val="24"/>
          <w:szCs w:val="24"/>
        </w:rPr>
        <w:t>кышкы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юлларны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карап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тоту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6A8">
        <w:rPr>
          <w:rFonts w:ascii="Arial" w:hAnsi="Arial" w:cs="Arial"/>
          <w:sz w:val="24"/>
          <w:szCs w:val="24"/>
        </w:rPr>
        <w:t>килешү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эшләр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түләү</w:t>
      </w:r>
      <w:proofErr w:type="spellEnd"/>
      <w:r w:rsidRPr="00D436A8">
        <w:rPr>
          <w:rFonts w:ascii="Arial" w:hAnsi="Arial" w:cs="Arial"/>
          <w:sz w:val="24"/>
          <w:szCs w:val="24"/>
        </w:rPr>
        <w:t>)</w:t>
      </w:r>
    </w:p>
    <w:p w14:paraId="0F5F0E33" w14:textId="4180BE8B" w:rsidR="00AC3C00" w:rsidRPr="00D436A8" w:rsidRDefault="7657DE91" w:rsidP="00D436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36A8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Күрсәтелгән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Кагыйдәләр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нигезендә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җирлек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территориясен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төзекләндерүне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b/>
          <w:sz w:val="24"/>
          <w:szCs w:val="24"/>
        </w:rPr>
        <w:t>оештыру</w:t>
      </w:r>
      <w:proofErr w:type="spellEnd"/>
      <w:r w:rsidRPr="00D436A8">
        <w:rPr>
          <w:rFonts w:ascii="Arial" w:hAnsi="Arial" w:cs="Arial"/>
          <w:b/>
          <w:sz w:val="24"/>
          <w:szCs w:val="24"/>
        </w:rPr>
        <w:t xml:space="preserve">: </w:t>
      </w:r>
    </w:p>
    <w:p w14:paraId="74F5DC6C" w14:textId="728727D4" w:rsidR="00AC3C00" w:rsidRPr="00D436A8" w:rsidRDefault="00D436A8" w:rsidP="00D4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       </w:t>
      </w:r>
      <w:r w:rsidR="7657DE91" w:rsidRPr="00D436A8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урам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яктыртуын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оештыруны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тәэмин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итү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товарлар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эшләр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һәм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хезмәтләр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сатып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алу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>.</w:t>
      </w:r>
    </w:p>
    <w:p w14:paraId="4FC5FDB7" w14:textId="24A41769" w:rsidR="00AC3C00" w:rsidRPr="00D436A8" w:rsidRDefault="00D436A8" w:rsidP="00D436A8">
      <w:pPr>
        <w:spacing w:line="240" w:lineRule="auto"/>
        <w:ind w:firstLine="425"/>
        <w:rPr>
          <w:rFonts w:ascii="Arial" w:hAnsi="Arial" w:cs="Arial"/>
          <w:sz w:val="24"/>
          <w:szCs w:val="24"/>
        </w:rPr>
      </w:pPr>
      <w:r w:rsidRPr="00090C72">
        <w:rPr>
          <w:rFonts w:ascii="Arial" w:hAnsi="Arial" w:cs="Arial"/>
          <w:b/>
          <w:sz w:val="24"/>
          <w:szCs w:val="24"/>
        </w:rPr>
        <w:t xml:space="preserve">- кабул </w:t>
      </w:r>
      <w:proofErr w:type="spellStart"/>
      <w:r w:rsidR="7657DE91" w:rsidRPr="00090C72">
        <w:rPr>
          <w:rFonts w:ascii="Arial" w:hAnsi="Arial" w:cs="Arial"/>
          <w:b/>
          <w:sz w:val="24"/>
          <w:szCs w:val="24"/>
        </w:rPr>
        <w:t>ителү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>.</w:t>
      </w:r>
      <w:r w:rsidR="00B95124" w:rsidRPr="00D436A8">
        <w:rPr>
          <w:rFonts w:ascii="Arial" w:hAnsi="Arial" w:cs="Arial"/>
          <w:sz w:val="24"/>
          <w:szCs w:val="24"/>
        </w:rPr>
        <w:br/>
      </w:r>
      <w:r w:rsidR="7657DE91" w:rsidRPr="00D436A8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авыл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җирлеге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урнашкан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мәгълүмат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стендларында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ТР,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Аксубай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районы, Иске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авылы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Комсомольская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урамы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20,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авылы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Восстание </w:t>
      </w:r>
      <w:proofErr w:type="spellStart"/>
      <w:proofErr w:type="gramStart"/>
      <w:r w:rsidR="7657DE91" w:rsidRPr="00D436A8">
        <w:rPr>
          <w:rFonts w:ascii="Arial" w:hAnsi="Arial" w:cs="Arial"/>
          <w:sz w:val="24"/>
          <w:szCs w:val="24"/>
        </w:rPr>
        <w:t>ур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>.,</w:t>
      </w:r>
      <w:proofErr w:type="gramEnd"/>
      <w:r w:rsidR="7657DE91" w:rsidRPr="00D436A8">
        <w:rPr>
          <w:rFonts w:ascii="Arial" w:hAnsi="Arial" w:cs="Arial"/>
          <w:sz w:val="24"/>
          <w:szCs w:val="24"/>
        </w:rPr>
        <w:t xml:space="preserve"> 11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адреслары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буенча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халы</w:t>
      </w:r>
      <w:bookmarkStart w:id="0" w:name="_GoBack"/>
      <w:bookmarkEnd w:id="0"/>
      <w:r w:rsidR="7657DE91" w:rsidRPr="00D436A8">
        <w:rPr>
          <w:rFonts w:ascii="Arial" w:hAnsi="Arial" w:cs="Arial"/>
          <w:sz w:val="24"/>
          <w:szCs w:val="24"/>
        </w:rPr>
        <w:t>кка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җиткерергә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һәм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Аксубай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муниципаль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районының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рәсми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сайтында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урнаштырырга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http://aksubaevo.tatar.ru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һәм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Республикасы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хокукый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мәгълүматының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рәсми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порталында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бастырып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чыгарырга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http://pravo.tatarstan.ru/. </w:t>
      </w:r>
    </w:p>
    <w:p w14:paraId="0029F240" w14:textId="36B4672B" w:rsidR="00AC3C00" w:rsidRPr="00D436A8" w:rsidRDefault="7657DE91" w:rsidP="00D436A8">
      <w:pPr>
        <w:spacing w:line="240" w:lineRule="auto"/>
        <w:ind w:firstLine="425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D436A8">
        <w:rPr>
          <w:rFonts w:ascii="Arial" w:hAnsi="Arial" w:cs="Arial"/>
          <w:sz w:val="24"/>
          <w:szCs w:val="24"/>
        </w:rPr>
        <w:t>Әлеге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карарны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D436A8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муни</w:t>
      </w:r>
      <w:r w:rsidR="00D436A8">
        <w:rPr>
          <w:rFonts w:ascii="Arial" w:hAnsi="Arial" w:cs="Arial"/>
          <w:sz w:val="24"/>
          <w:szCs w:val="24"/>
        </w:rPr>
        <w:t>ципаль</w:t>
      </w:r>
      <w:proofErr w:type="spellEnd"/>
      <w:r w:rsidR="00D436A8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="00D436A8">
        <w:rPr>
          <w:rFonts w:ascii="Arial" w:hAnsi="Arial" w:cs="Arial"/>
          <w:sz w:val="24"/>
          <w:szCs w:val="24"/>
        </w:rPr>
        <w:t>хокукый</w:t>
      </w:r>
      <w:proofErr w:type="spellEnd"/>
      <w:r w:rsid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6A8">
        <w:rPr>
          <w:rFonts w:ascii="Arial" w:hAnsi="Arial" w:cs="Arial"/>
          <w:sz w:val="24"/>
          <w:szCs w:val="24"/>
        </w:rPr>
        <w:t>актлары</w:t>
      </w:r>
      <w:proofErr w:type="spellEnd"/>
      <w:r w:rsid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Регистрына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кертү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өчен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җибәрергә</w:t>
      </w:r>
      <w:proofErr w:type="spellEnd"/>
      <w:r w:rsidRPr="00D436A8">
        <w:rPr>
          <w:rFonts w:ascii="Arial" w:hAnsi="Arial" w:cs="Arial"/>
          <w:sz w:val="24"/>
          <w:szCs w:val="24"/>
        </w:rPr>
        <w:t>.</w:t>
      </w:r>
      <w:r w:rsidR="00B95124" w:rsidRPr="00D436A8">
        <w:rPr>
          <w:rFonts w:ascii="Arial" w:hAnsi="Arial" w:cs="Arial"/>
          <w:sz w:val="24"/>
          <w:szCs w:val="24"/>
        </w:rPr>
        <w:br/>
      </w:r>
    </w:p>
    <w:p w14:paraId="017A26D0" w14:textId="46CB0E9D" w:rsidR="00AC3C00" w:rsidRPr="00D436A8" w:rsidRDefault="00B95124" w:rsidP="00D436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br/>
      </w:r>
      <w:r w:rsidRPr="00D436A8">
        <w:rPr>
          <w:rFonts w:ascii="Arial" w:hAnsi="Arial" w:cs="Arial"/>
          <w:sz w:val="24"/>
          <w:szCs w:val="24"/>
        </w:rPr>
        <w:br/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Гражданнар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җыенында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рәислек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7657DE91" w:rsidRPr="00D436A8">
        <w:rPr>
          <w:rFonts w:ascii="Arial" w:hAnsi="Arial" w:cs="Arial"/>
          <w:sz w:val="24"/>
          <w:szCs w:val="24"/>
        </w:rPr>
        <w:t>итүче</w:t>
      </w:r>
      <w:proofErr w:type="spellEnd"/>
      <w:r w:rsidR="7657DE91" w:rsidRPr="00D436A8">
        <w:rPr>
          <w:rFonts w:ascii="Arial" w:hAnsi="Arial" w:cs="Arial"/>
          <w:sz w:val="24"/>
          <w:szCs w:val="24"/>
        </w:rPr>
        <w:t xml:space="preserve">, </w:t>
      </w:r>
    </w:p>
    <w:p w14:paraId="62DF95AA" w14:textId="4F01E685" w:rsidR="00AC3C00" w:rsidRPr="00D436A8" w:rsidRDefault="7657DE91" w:rsidP="00D436A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D436A8">
        <w:rPr>
          <w:rFonts w:ascii="Arial" w:hAnsi="Arial" w:cs="Arial"/>
          <w:sz w:val="24"/>
          <w:szCs w:val="24"/>
        </w:rPr>
        <w:t>Савруш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авыл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җирлеге</w:t>
      </w:r>
      <w:proofErr w:type="spellEnd"/>
      <w:r w:rsidRPr="00D43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A8">
        <w:rPr>
          <w:rFonts w:ascii="Arial" w:hAnsi="Arial" w:cs="Arial"/>
          <w:sz w:val="24"/>
          <w:szCs w:val="24"/>
        </w:rPr>
        <w:t>башлыгы</w:t>
      </w:r>
      <w:proofErr w:type="spellEnd"/>
      <w:r w:rsidRPr="00D436A8">
        <w:rPr>
          <w:rFonts w:ascii="Arial" w:eastAsia="Arial" w:hAnsi="Arial" w:cs="Arial"/>
          <w:sz w:val="24"/>
          <w:szCs w:val="24"/>
        </w:rPr>
        <w:t xml:space="preserve">                                                   Кузьмин А.Г.</w:t>
      </w:r>
    </w:p>
    <w:p w14:paraId="63D5A58E" w14:textId="4152FD79" w:rsidR="00AC3C00" w:rsidRPr="00D436A8" w:rsidRDefault="00B95124" w:rsidP="7657DE91">
      <w:pPr>
        <w:spacing w:line="240" w:lineRule="auto"/>
        <w:rPr>
          <w:rFonts w:ascii="Arial" w:hAnsi="Arial" w:cs="Arial"/>
          <w:sz w:val="24"/>
          <w:szCs w:val="24"/>
        </w:rPr>
      </w:pPr>
      <w:r w:rsidRPr="00D436A8">
        <w:rPr>
          <w:rFonts w:ascii="Arial" w:hAnsi="Arial" w:cs="Arial"/>
          <w:sz w:val="24"/>
          <w:szCs w:val="24"/>
        </w:rPr>
        <w:br/>
      </w:r>
    </w:p>
    <w:p w14:paraId="6642607E" w14:textId="6399DA86" w:rsidR="00AC3C00" w:rsidRDefault="00B95124" w:rsidP="7657DE91">
      <w:pPr>
        <w:spacing w:line="240" w:lineRule="auto"/>
      </w:pPr>
      <w:r>
        <w:br/>
      </w:r>
    </w:p>
    <w:p w14:paraId="501817AE" w14:textId="4543D225" w:rsidR="00AC3C00" w:rsidRDefault="00AC3C00" w:rsidP="7657DE91"/>
    <w:sectPr w:rsidR="00AC3C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D283D4"/>
    <w:rsid w:val="00090C72"/>
    <w:rsid w:val="00AC3C00"/>
    <w:rsid w:val="00B95124"/>
    <w:rsid w:val="00D436A8"/>
    <w:rsid w:val="1CD283D4"/>
    <w:rsid w:val="765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3D4"/>
  <w15:chartTrackingRefBased/>
  <w15:docId w15:val="{C8C27B97-C7BC-4015-BC2B-28A364A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Мингазова Залина</dc:creator>
  <cp:keywords/>
  <dc:description/>
  <cp:lastModifiedBy>Пользователь Windows</cp:lastModifiedBy>
  <cp:revision>4</cp:revision>
  <cp:lastPrinted>2022-10-31T11:54:00Z</cp:lastPrinted>
  <dcterms:created xsi:type="dcterms:W3CDTF">2022-10-31T06:40:00Z</dcterms:created>
  <dcterms:modified xsi:type="dcterms:W3CDTF">2022-10-31T11:54:00Z</dcterms:modified>
</cp:coreProperties>
</file>